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29B0" w14:textId="77777777" w:rsidR="00014B12" w:rsidRDefault="00014B12" w:rsidP="00F31734">
      <w:pPr>
        <w:pStyle w:val="PA"/>
        <w:tabs>
          <w:tab w:val="clear" w:pos="2977"/>
          <w:tab w:val="clear" w:pos="3402"/>
          <w:tab w:val="clear" w:pos="3828"/>
          <w:tab w:val="clear" w:pos="5387"/>
          <w:tab w:val="clear" w:pos="8789"/>
        </w:tabs>
        <w:ind w:left="0" w:firstLine="0"/>
        <w:rPr>
          <w:rFonts w:ascii="Corbel" w:hAnsi="Corbel"/>
          <w:b/>
          <w:bCs/>
          <w:sz w:val="32"/>
          <w:szCs w:val="32"/>
        </w:rPr>
      </w:pPr>
    </w:p>
    <w:p w14:paraId="1F4464AA" w14:textId="781140EE" w:rsidR="00014B12" w:rsidRPr="000D1E46" w:rsidRDefault="00C41BB7" w:rsidP="000D1E46">
      <w:pPr>
        <w:pStyle w:val="berschrift1"/>
        <w:rPr>
          <w:rFonts w:eastAsiaTheme="majorEastAsia"/>
        </w:rPr>
      </w:pPr>
      <w:r w:rsidRPr="00591F8C">
        <w:rPr>
          <w:rStyle w:val="TitelZchn"/>
          <w:rFonts w:ascii="Myriad Pro" w:hAnsi="Myriad Pro"/>
          <w:sz w:val="48"/>
          <w:szCs w:val="48"/>
        </w:rPr>
        <w:t xml:space="preserve">Vorgehen und </w:t>
      </w:r>
      <w:proofErr w:type="spellStart"/>
      <w:r w:rsidRPr="00591F8C">
        <w:rPr>
          <w:rStyle w:val="TitelZchn"/>
          <w:rFonts w:ascii="Myriad Pro" w:hAnsi="Myriad Pro"/>
          <w:sz w:val="48"/>
          <w:szCs w:val="48"/>
        </w:rPr>
        <w:t>Massnahmen</w:t>
      </w:r>
      <w:proofErr w:type="spellEnd"/>
      <w:r w:rsidRPr="00591F8C">
        <w:rPr>
          <w:rStyle w:val="TitelZchn"/>
          <w:rFonts w:ascii="Myriad Pro" w:hAnsi="Myriad Pro"/>
          <w:sz w:val="48"/>
          <w:szCs w:val="48"/>
        </w:rPr>
        <w:t xml:space="preserve"> im Eintrittsfall</w:t>
      </w:r>
      <w:r w:rsidR="00103548" w:rsidRPr="000D1E46">
        <w:rPr>
          <w:rStyle w:val="Funotenzeichen"/>
        </w:rPr>
        <w:footnoteReference w:id="1"/>
      </w:r>
    </w:p>
    <w:p w14:paraId="48F369B7" w14:textId="02ACBF99" w:rsidR="001B1F5A" w:rsidRPr="00591F8C" w:rsidRDefault="001B1F5A" w:rsidP="00103548">
      <w:pPr>
        <w:pStyle w:val="PA"/>
        <w:ind w:left="0" w:firstLine="0"/>
        <w:rPr>
          <w:rFonts w:ascii="Myriad Pro" w:hAnsi="Myriad Pro"/>
          <w:b/>
          <w:bCs/>
          <w:sz w:val="22"/>
          <w:szCs w:val="22"/>
        </w:rPr>
      </w:pPr>
      <w:r w:rsidRPr="00591F8C">
        <w:rPr>
          <w:rFonts w:ascii="Myriad Pro" w:hAnsi="Myriad Pro"/>
          <w:b/>
          <w:bCs/>
          <w:sz w:val="22"/>
          <w:szCs w:val="22"/>
        </w:rPr>
        <w:t xml:space="preserve">Der Schutz </w:t>
      </w:r>
      <w:r w:rsidR="008F6C31" w:rsidRPr="00591F8C">
        <w:rPr>
          <w:rFonts w:ascii="Myriad Pro" w:hAnsi="Myriad Pro"/>
          <w:b/>
          <w:bCs/>
          <w:sz w:val="22"/>
          <w:szCs w:val="22"/>
        </w:rPr>
        <w:t>der</w:t>
      </w:r>
      <w:r w:rsidRPr="00591F8C">
        <w:rPr>
          <w:rFonts w:ascii="Myriad Pro" w:hAnsi="Myriad Pro"/>
          <w:b/>
          <w:bCs/>
          <w:sz w:val="22"/>
          <w:szCs w:val="22"/>
        </w:rPr>
        <w:t xml:space="preserve"> Mitarbeitenden vor sexueller und sexistischer Belästigung gehört zu</w:t>
      </w:r>
      <w:r w:rsidR="00103548" w:rsidRPr="00591F8C">
        <w:rPr>
          <w:rFonts w:ascii="Myriad Pro" w:hAnsi="Myriad Pro"/>
          <w:b/>
          <w:bCs/>
          <w:sz w:val="22"/>
          <w:szCs w:val="22"/>
        </w:rPr>
        <w:t xml:space="preserve">r </w:t>
      </w:r>
      <w:r w:rsidRPr="00591F8C">
        <w:rPr>
          <w:rFonts w:ascii="Myriad Pro" w:hAnsi="Myriad Pro"/>
          <w:b/>
          <w:bCs/>
          <w:sz w:val="22"/>
          <w:szCs w:val="22"/>
        </w:rPr>
        <w:t xml:space="preserve"> </w:t>
      </w:r>
    </w:p>
    <w:p w14:paraId="0B4C79DC" w14:textId="10FC8151" w:rsidR="001B1F5A" w:rsidRPr="00591F8C" w:rsidRDefault="001B1F5A" w:rsidP="00103548">
      <w:pPr>
        <w:pStyle w:val="PA"/>
        <w:ind w:left="0" w:firstLine="0"/>
        <w:rPr>
          <w:rFonts w:ascii="Myriad Pro" w:hAnsi="Myriad Pro"/>
          <w:b/>
          <w:bCs/>
          <w:sz w:val="22"/>
          <w:szCs w:val="22"/>
        </w:rPr>
      </w:pPr>
      <w:r w:rsidRPr="00591F8C">
        <w:rPr>
          <w:rFonts w:ascii="Myriad Pro" w:hAnsi="Myriad Pro"/>
          <w:b/>
          <w:bCs/>
          <w:sz w:val="22"/>
          <w:szCs w:val="22"/>
        </w:rPr>
        <w:t>Fürsorgepflicht</w:t>
      </w:r>
      <w:r w:rsidR="00103548" w:rsidRPr="00591F8C">
        <w:rPr>
          <w:rFonts w:ascii="Myriad Pro" w:hAnsi="Myriad Pro"/>
          <w:b/>
          <w:bCs/>
          <w:sz w:val="22"/>
          <w:szCs w:val="22"/>
        </w:rPr>
        <w:t xml:space="preserve"> des Arbeitgebers</w:t>
      </w:r>
      <w:r w:rsidRPr="00591F8C">
        <w:rPr>
          <w:rFonts w:ascii="Myriad Pro" w:hAnsi="Myriad Pro"/>
          <w:b/>
          <w:bCs/>
          <w:sz w:val="22"/>
          <w:szCs w:val="22"/>
        </w:rPr>
        <w:t>.</w:t>
      </w:r>
    </w:p>
    <w:p w14:paraId="4639B507" w14:textId="77777777" w:rsidR="001B1F5A" w:rsidRPr="000D1E46" w:rsidRDefault="001B1F5A" w:rsidP="00103548">
      <w:pPr>
        <w:pStyle w:val="PA"/>
        <w:ind w:left="0" w:firstLine="0"/>
        <w:rPr>
          <w:rFonts w:ascii="Corbel" w:hAnsi="Corbel"/>
          <w:b/>
          <w:bCs/>
          <w:sz w:val="22"/>
          <w:szCs w:val="22"/>
        </w:rPr>
      </w:pPr>
    </w:p>
    <w:p w14:paraId="0FEBB2D5" w14:textId="77777777" w:rsidR="001B1F5A" w:rsidRPr="00591F8C" w:rsidRDefault="001B1F5A" w:rsidP="00103548">
      <w:pPr>
        <w:pStyle w:val="PA"/>
        <w:ind w:left="0" w:firstLine="0"/>
        <w:rPr>
          <w:rFonts w:ascii="Myriad Pro" w:hAnsi="Myriad Pro"/>
          <w:sz w:val="22"/>
          <w:szCs w:val="22"/>
        </w:rPr>
      </w:pPr>
      <w:r w:rsidRPr="00591F8C">
        <w:rPr>
          <w:rFonts w:ascii="Myriad Pro" w:hAnsi="Myriad Pro"/>
          <w:sz w:val="22"/>
          <w:szCs w:val="22"/>
        </w:rPr>
        <w:t>Aufgaben und Pflichten:</w:t>
      </w:r>
    </w:p>
    <w:p w14:paraId="60385AE9" w14:textId="5D0812B6" w:rsidR="001B1F5A" w:rsidRPr="00591F8C" w:rsidRDefault="001B1F5A" w:rsidP="00103548">
      <w:pPr>
        <w:pStyle w:val="PA"/>
        <w:numPr>
          <w:ilvl w:val="0"/>
          <w:numId w:val="15"/>
        </w:numPr>
        <w:rPr>
          <w:rFonts w:ascii="Myriad Pro" w:hAnsi="Myriad Pro"/>
          <w:sz w:val="22"/>
          <w:szCs w:val="22"/>
        </w:rPr>
      </w:pPr>
      <w:r w:rsidRPr="00591F8C">
        <w:rPr>
          <w:rFonts w:ascii="Myriad Pro" w:hAnsi="Myriad Pro"/>
          <w:sz w:val="22"/>
          <w:szCs w:val="22"/>
        </w:rPr>
        <w:t>Prävention</w:t>
      </w:r>
    </w:p>
    <w:p w14:paraId="6D048C0F" w14:textId="64807553" w:rsidR="001B1F5A" w:rsidRPr="00591F8C" w:rsidRDefault="001B1F5A" w:rsidP="00103548">
      <w:pPr>
        <w:pStyle w:val="PA"/>
        <w:numPr>
          <w:ilvl w:val="0"/>
          <w:numId w:val="15"/>
        </w:numPr>
        <w:rPr>
          <w:rFonts w:ascii="Myriad Pro" w:hAnsi="Myriad Pro"/>
          <w:sz w:val="22"/>
          <w:szCs w:val="22"/>
        </w:rPr>
      </w:pPr>
      <w:r w:rsidRPr="00591F8C">
        <w:rPr>
          <w:rFonts w:ascii="Myriad Pro" w:hAnsi="Myriad Pro"/>
          <w:sz w:val="22"/>
          <w:szCs w:val="22"/>
        </w:rPr>
        <w:t>Frühzeitiges Erkennen von Belästigungen</w:t>
      </w:r>
    </w:p>
    <w:p w14:paraId="00857DC9" w14:textId="77777777" w:rsidR="00103548" w:rsidRPr="00591F8C" w:rsidRDefault="001B1F5A" w:rsidP="00103548">
      <w:pPr>
        <w:pStyle w:val="PA"/>
        <w:numPr>
          <w:ilvl w:val="0"/>
          <w:numId w:val="15"/>
        </w:numPr>
        <w:rPr>
          <w:rFonts w:ascii="Myriad Pro" w:hAnsi="Myriad Pro"/>
          <w:sz w:val="22"/>
          <w:szCs w:val="22"/>
        </w:rPr>
      </w:pPr>
      <w:r w:rsidRPr="00591F8C">
        <w:rPr>
          <w:rFonts w:ascii="Myriad Pro" w:hAnsi="Myriad Pro"/>
          <w:sz w:val="22"/>
          <w:szCs w:val="22"/>
        </w:rPr>
        <w:t>Unmittelbares und umsichtiges Handeln bei Verdacht oder</w:t>
      </w:r>
    </w:p>
    <w:p w14:paraId="1B8A40E6" w14:textId="70AEE49E" w:rsidR="001B1F5A" w:rsidRPr="00591F8C" w:rsidRDefault="001B1F5A" w:rsidP="00103548">
      <w:pPr>
        <w:pStyle w:val="PA"/>
        <w:ind w:left="720" w:firstLine="0"/>
        <w:rPr>
          <w:rFonts w:ascii="Myriad Pro" w:hAnsi="Myriad Pro"/>
          <w:sz w:val="22"/>
          <w:szCs w:val="22"/>
        </w:rPr>
      </w:pPr>
      <w:r w:rsidRPr="00591F8C">
        <w:rPr>
          <w:rFonts w:ascii="Myriad Pro" w:hAnsi="Myriad Pro"/>
          <w:sz w:val="22"/>
          <w:szCs w:val="22"/>
        </w:rPr>
        <w:t>Kenntnis eines Falls</w:t>
      </w:r>
    </w:p>
    <w:p w14:paraId="21E8662A" w14:textId="4212DA4D" w:rsidR="001B1F5A" w:rsidRPr="00591F8C" w:rsidRDefault="001B1F5A" w:rsidP="00103548">
      <w:pPr>
        <w:pStyle w:val="PA"/>
        <w:numPr>
          <w:ilvl w:val="0"/>
          <w:numId w:val="15"/>
        </w:numPr>
        <w:rPr>
          <w:rFonts w:ascii="Myriad Pro" w:hAnsi="Myriad Pro"/>
          <w:sz w:val="22"/>
          <w:szCs w:val="22"/>
        </w:rPr>
      </w:pPr>
      <w:r w:rsidRPr="00591F8C">
        <w:rPr>
          <w:rFonts w:ascii="Myriad Pro" w:hAnsi="Myriad Pro"/>
          <w:sz w:val="22"/>
          <w:szCs w:val="22"/>
        </w:rPr>
        <w:t>Belästigung sofort stoppen</w:t>
      </w:r>
    </w:p>
    <w:p w14:paraId="6BA40BFB" w14:textId="684DA518" w:rsidR="001B1F5A" w:rsidRPr="00591F8C" w:rsidRDefault="001B1F5A" w:rsidP="00103548">
      <w:pPr>
        <w:pStyle w:val="PA"/>
        <w:numPr>
          <w:ilvl w:val="0"/>
          <w:numId w:val="15"/>
        </w:numPr>
        <w:rPr>
          <w:rFonts w:ascii="Myriad Pro" w:hAnsi="Myriad Pro"/>
          <w:sz w:val="22"/>
          <w:szCs w:val="22"/>
        </w:rPr>
      </w:pPr>
      <w:r w:rsidRPr="00591F8C">
        <w:rPr>
          <w:rFonts w:ascii="Myriad Pro" w:hAnsi="Myriad Pro"/>
          <w:sz w:val="22"/>
          <w:szCs w:val="22"/>
        </w:rPr>
        <w:t>Vorfälle sorgfältig abklären</w:t>
      </w:r>
    </w:p>
    <w:p w14:paraId="0F6C9B44" w14:textId="05C383DB" w:rsidR="001B1F5A" w:rsidRPr="00591F8C" w:rsidRDefault="001B1F5A" w:rsidP="00103548">
      <w:pPr>
        <w:pStyle w:val="PA"/>
        <w:numPr>
          <w:ilvl w:val="0"/>
          <w:numId w:val="15"/>
        </w:numPr>
        <w:rPr>
          <w:rFonts w:ascii="Myriad Pro" w:hAnsi="Myriad Pro"/>
          <w:sz w:val="22"/>
          <w:szCs w:val="22"/>
        </w:rPr>
      </w:pPr>
      <w:r w:rsidRPr="00591F8C">
        <w:rPr>
          <w:rFonts w:ascii="Myriad Pro" w:hAnsi="Myriad Pro"/>
          <w:sz w:val="22"/>
          <w:szCs w:val="22"/>
        </w:rPr>
        <w:t>Gegebenenfalls Sanktionen aussprechen</w:t>
      </w:r>
    </w:p>
    <w:p w14:paraId="548D3593" w14:textId="38A61EE2" w:rsidR="001B1F5A" w:rsidRPr="00591F8C" w:rsidRDefault="001B1F5A" w:rsidP="00103548">
      <w:pPr>
        <w:pStyle w:val="PA"/>
        <w:numPr>
          <w:ilvl w:val="0"/>
          <w:numId w:val="15"/>
        </w:numPr>
        <w:rPr>
          <w:rFonts w:ascii="Myriad Pro" w:hAnsi="Myriad Pro"/>
          <w:sz w:val="22"/>
          <w:szCs w:val="22"/>
        </w:rPr>
      </w:pPr>
      <w:r w:rsidRPr="00591F8C">
        <w:rPr>
          <w:rFonts w:ascii="Myriad Pro" w:hAnsi="Myriad Pro"/>
          <w:sz w:val="22"/>
          <w:szCs w:val="22"/>
        </w:rPr>
        <w:t>Klar und sorgfältig kommunizieren, auch über das Vorgehen</w:t>
      </w:r>
    </w:p>
    <w:p w14:paraId="484D393F" w14:textId="77777777" w:rsidR="001B1F5A" w:rsidRPr="00591F8C" w:rsidRDefault="001B1F5A" w:rsidP="00103548">
      <w:pPr>
        <w:pStyle w:val="PA"/>
        <w:ind w:left="720" w:firstLine="0"/>
        <w:rPr>
          <w:rFonts w:ascii="Myriad Pro" w:hAnsi="Myriad Pro"/>
          <w:sz w:val="22"/>
          <w:szCs w:val="22"/>
        </w:rPr>
      </w:pPr>
      <w:r w:rsidRPr="00591F8C">
        <w:rPr>
          <w:rFonts w:ascii="Myriad Pro" w:hAnsi="Myriad Pro"/>
          <w:sz w:val="22"/>
          <w:szCs w:val="22"/>
        </w:rPr>
        <w:t>bei einer Untersuchung</w:t>
      </w:r>
    </w:p>
    <w:p w14:paraId="28FF6843" w14:textId="77777777" w:rsidR="001B1F5A" w:rsidRPr="000D1E46" w:rsidRDefault="001B1F5A" w:rsidP="00103548">
      <w:pPr>
        <w:pStyle w:val="PA"/>
        <w:ind w:left="0" w:firstLine="0"/>
        <w:rPr>
          <w:rFonts w:ascii="Corbel" w:hAnsi="Corbel"/>
          <w:b/>
          <w:bCs/>
          <w:sz w:val="22"/>
          <w:szCs w:val="22"/>
        </w:rPr>
      </w:pPr>
    </w:p>
    <w:p w14:paraId="05E181FE" w14:textId="75C3EABD" w:rsidR="001B1F5A" w:rsidRPr="00591F8C" w:rsidRDefault="001B1F5A" w:rsidP="00103548">
      <w:pPr>
        <w:pStyle w:val="PA"/>
        <w:ind w:left="0" w:firstLine="0"/>
        <w:rPr>
          <w:rFonts w:ascii="Myriad Pro" w:hAnsi="Myriad Pro"/>
          <w:b/>
          <w:bCs/>
          <w:sz w:val="22"/>
          <w:szCs w:val="22"/>
        </w:rPr>
      </w:pPr>
      <w:r w:rsidRPr="00591F8C">
        <w:rPr>
          <w:rFonts w:ascii="Myriad Pro" w:hAnsi="Myriad Pro"/>
          <w:b/>
          <w:bCs/>
          <w:sz w:val="22"/>
          <w:szCs w:val="22"/>
        </w:rPr>
        <w:t>Die beschuldigte Person hat ebenfalls ein Recht auf Schutz ihrer persönlichen Integrität.</w:t>
      </w:r>
    </w:p>
    <w:p w14:paraId="1161E82B" w14:textId="16EDF1F6" w:rsidR="001B1F5A" w:rsidRDefault="001B1F5A" w:rsidP="002B0B99">
      <w:pPr>
        <w:pStyle w:val="berschrift1"/>
        <w:rPr>
          <w:rFonts w:ascii="Myriad Pro" w:hAnsi="Myriad Pro"/>
          <w:sz w:val="30"/>
          <w:szCs w:val="30"/>
        </w:rPr>
      </w:pPr>
      <w:r w:rsidRPr="00591F8C">
        <w:rPr>
          <w:rFonts w:ascii="Myriad Pro" w:hAnsi="Myriad Pro"/>
          <w:sz w:val="30"/>
          <w:szCs w:val="30"/>
        </w:rPr>
        <w:t>Was sollen Sie unternehmen, falls Sie von Gerüchten, Anzeichen oder Beschwerden erfahren?</w:t>
      </w:r>
    </w:p>
    <w:p w14:paraId="58CEF731" w14:textId="77777777" w:rsidR="00CF3142" w:rsidRPr="00CF3142" w:rsidRDefault="00CF3142" w:rsidP="00CF3142">
      <w:pPr>
        <w:rPr>
          <w:lang w:val="de-DE"/>
        </w:rPr>
      </w:pPr>
    </w:p>
    <w:p w14:paraId="010279A9" w14:textId="77777777" w:rsidR="001B1F5A" w:rsidRPr="00591F8C" w:rsidRDefault="001B1F5A" w:rsidP="00103548">
      <w:pPr>
        <w:pStyle w:val="PA"/>
        <w:ind w:left="0" w:firstLine="0"/>
        <w:rPr>
          <w:rFonts w:ascii="Myriad Pro" w:hAnsi="Myriad Pro"/>
          <w:sz w:val="22"/>
          <w:szCs w:val="22"/>
        </w:rPr>
      </w:pPr>
      <w:r w:rsidRPr="00591F8C">
        <w:rPr>
          <w:rFonts w:ascii="Myriad Pro" w:hAnsi="Myriad Pro"/>
          <w:sz w:val="22"/>
          <w:szCs w:val="22"/>
        </w:rPr>
        <w:t>Seien Sie sich bewusst, dass manchmal eine Person mehrere Personen belästigt. Und dass es</w:t>
      </w:r>
    </w:p>
    <w:p w14:paraId="0D5F2EB1" w14:textId="77777777" w:rsidR="001B1F5A" w:rsidRPr="00591F8C" w:rsidRDefault="001B1F5A" w:rsidP="00103548">
      <w:pPr>
        <w:pStyle w:val="PA"/>
        <w:ind w:left="0" w:firstLine="0"/>
        <w:rPr>
          <w:rFonts w:ascii="Myriad Pro" w:hAnsi="Myriad Pro"/>
          <w:sz w:val="22"/>
          <w:szCs w:val="22"/>
        </w:rPr>
      </w:pPr>
      <w:r w:rsidRPr="00591F8C">
        <w:rPr>
          <w:rFonts w:ascii="Myriad Pro" w:hAnsi="Myriad Pro"/>
          <w:sz w:val="22"/>
          <w:szCs w:val="22"/>
        </w:rPr>
        <w:t xml:space="preserve">vorkommt, dass mehrere Personen eine Person belästigen. </w:t>
      </w:r>
    </w:p>
    <w:p w14:paraId="63F5BB6B" w14:textId="77777777" w:rsidR="001B1F5A" w:rsidRPr="00591F8C" w:rsidRDefault="001B1F5A" w:rsidP="00103548">
      <w:pPr>
        <w:pStyle w:val="PA"/>
        <w:ind w:left="0" w:firstLine="0"/>
        <w:rPr>
          <w:rFonts w:ascii="Myriad Pro" w:hAnsi="Myriad Pro"/>
          <w:b/>
          <w:bCs/>
          <w:sz w:val="22"/>
          <w:szCs w:val="22"/>
        </w:rPr>
      </w:pPr>
    </w:p>
    <w:p w14:paraId="621DBF4E" w14:textId="7189D4F8" w:rsidR="001B1F5A" w:rsidRPr="00CF3142" w:rsidRDefault="001B1F5A" w:rsidP="00CF3142">
      <w:pPr>
        <w:pStyle w:val="berschrift2"/>
      </w:pPr>
      <w:r w:rsidRPr="00CF3142">
        <w:t xml:space="preserve">Aussagen der belästigten Person ernst nehmen und zügig handeln </w:t>
      </w:r>
    </w:p>
    <w:p w14:paraId="6030A7E7" w14:textId="70D948CA" w:rsidR="001B1F5A" w:rsidRPr="00CF3142" w:rsidRDefault="001B1F5A" w:rsidP="00103548">
      <w:pPr>
        <w:pStyle w:val="PA"/>
        <w:ind w:left="0" w:firstLine="0"/>
        <w:rPr>
          <w:rFonts w:ascii="Myriad Pro" w:hAnsi="Myriad Pro"/>
          <w:sz w:val="22"/>
          <w:szCs w:val="22"/>
        </w:rPr>
      </w:pPr>
      <w:r w:rsidRPr="00CF3142">
        <w:rPr>
          <w:rFonts w:ascii="Myriad Pro" w:hAnsi="Myriad Pro"/>
          <w:sz w:val="22"/>
          <w:szCs w:val="22"/>
        </w:rPr>
        <w:t>Führen Sie zuerst das Gespräch mit der betroffenen Person, verhalten Sie sich wertschätzend und unterstützend. Der betroffenen Person dürfen aufgrund der Intervention oder der ergriffenen Massnahmen keinesfalls Nachteile entstehen. Eine (auch nur temporär</w:t>
      </w:r>
      <w:r w:rsidR="008F6C31" w:rsidRPr="00CF3142">
        <w:rPr>
          <w:rFonts w:ascii="Myriad Pro" w:hAnsi="Myriad Pro"/>
          <w:sz w:val="22"/>
          <w:szCs w:val="22"/>
        </w:rPr>
        <w:t xml:space="preserve">) </w:t>
      </w:r>
      <w:r w:rsidRPr="00CF3142">
        <w:rPr>
          <w:rFonts w:ascii="Myriad Pro" w:hAnsi="Myriad Pro"/>
          <w:sz w:val="22"/>
          <w:szCs w:val="22"/>
        </w:rPr>
        <w:t>Versetzung der belästigten Person darf nur auf ihren ausdrücklichen Wunsch erfolgen.</w:t>
      </w:r>
    </w:p>
    <w:p w14:paraId="00BA47DD" w14:textId="77777777" w:rsidR="001B1F5A" w:rsidRPr="000D1E46" w:rsidRDefault="001B1F5A" w:rsidP="00103548">
      <w:pPr>
        <w:pStyle w:val="PA"/>
        <w:ind w:left="0" w:firstLine="0"/>
        <w:rPr>
          <w:rFonts w:ascii="Corbel" w:hAnsi="Corbel"/>
          <w:b/>
          <w:bCs/>
          <w:sz w:val="22"/>
          <w:szCs w:val="22"/>
        </w:rPr>
      </w:pPr>
    </w:p>
    <w:p w14:paraId="1C26B174" w14:textId="5579373E" w:rsidR="001B1F5A" w:rsidRPr="000D1E46" w:rsidRDefault="001B1F5A" w:rsidP="00CF3142">
      <w:pPr>
        <w:pStyle w:val="berschrift2"/>
      </w:pPr>
      <w:r w:rsidRPr="000D1E46">
        <w:t xml:space="preserve">Bis zur Kontaktaufnahme die Vertraulichkeit klären </w:t>
      </w:r>
    </w:p>
    <w:p w14:paraId="0A331449" w14:textId="77777777" w:rsidR="005C4B66" w:rsidRPr="00CF3142" w:rsidRDefault="001B1F5A" w:rsidP="00103548">
      <w:pPr>
        <w:pStyle w:val="PA"/>
        <w:ind w:left="0" w:firstLine="0"/>
        <w:rPr>
          <w:rFonts w:ascii="Myriad Pro" w:hAnsi="Myriad Pro"/>
          <w:sz w:val="22"/>
          <w:szCs w:val="22"/>
        </w:rPr>
      </w:pPr>
      <w:r w:rsidRPr="00CF3142">
        <w:rPr>
          <w:rFonts w:ascii="Myriad Pro" w:hAnsi="Myriad Pro"/>
          <w:sz w:val="22"/>
          <w:szCs w:val="22"/>
        </w:rPr>
        <w:t xml:space="preserve">Als HR oder Führungskraft haben Sie die Pflicht zu handeln, wenn Ihnen ein konkreter Vorfall von betroffenen Personen gemeldet wird. Das heisst, dass die Vertraulichkeit gegenüber betroffenen Personen dann allenfalls nicht mehr garantiert werden kann. Sollten nur Gerüchte, Anzeichen oder Beschwerden von nicht betroffenen Personen vorliegen, muss vor der Kontaktaufnahme mit betroffenen Personen vorgängig geklärt werden, von wem diese an HR oder die Führungskraft </w:t>
      </w:r>
    </w:p>
    <w:p w14:paraId="169B0D2D" w14:textId="77777777" w:rsidR="005C4B66" w:rsidRDefault="005C4B66" w:rsidP="00103548">
      <w:pPr>
        <w:pStyle w:val="PA"/>
        <w:ind w:left="0" w:firstLine="0"/>
        <w:rPr>
          <w:rFonts w:ascii="Corbel" w:hAnsi="Corbel"/>
          <w:sz w:val="22"/>
          <w:szCs w:val="22"/>
        </w:rPr>
      </w:pPr>
    </w:p>
    <w:p w14:paraId="42105307" w14:textId="77777777" w:rsidR="005C4B66" w:rsidRDefault="005C4B66" w:rsidP="00103548">
      <w:pPr>
        <w:pStyle w:val="PA"/>
        <w:ind w:left="0" w:firstLine="0"/>
        <w:rPr>
          <w:rFonts w:ascii="Corbel" w:hAnsi="Corbel"/>
          <w:sz w:val="22"/>
          <w:szCs w:val="22"/>
        </w:rPr>
      </w:pPr>
    </w:p>
    <w:p w14:paraId="5858BACA" w14:textId="77777777" w:rsidR="005C4B66" w:rsidRDefault="005C4B66" w:rsidP="00103548">
      <w:pPr>
        <w:pStyle w:val="PA"/>
        <w:ind w:left="0" w:firstLine="0"/>
        <w:rPr>
          <w:rFonts w:ascii="Corbel" w:hAnsi="Corbel"/>
          <w:sz w:val="22"/>
          <w:szCs w:val="22"/>
        </w:rPr>
      </w:pPr>
    </w:p>
    <w:p w14:paraId="4F1D2AFB" w14:textId="77777777" w:rsidR="002B0B99" w:rsidRDefault="002B0B99" w:rsidP="00103548">
      <w:pPr>
        <w:pStyle w:val="PA"/>
        <w:ind w:left="0" w:firstLine="0"/>
        <w:rPr>
          <w:rFonts w:ascii="Myriad Pro" w:hAnsi="Myriad Pro"/>
          <w:sz w:val="22"/>
          <w:szCs w:val="22"/>
        </w:rPr>
      </w:pPr>
    </w:p>
    <w:p w14:paraId="747C5DCA" w14:textId="77777777" w:rsidR="002B0B99" w:rsidRDefault="002B0B99" w:rsidP="00103548">
      <w:pPr>
        <w:pStyle w:val="PA"/>
        <w:ind w:left="0" w:firstLine="0"/>
        <w:rPr>
          <w:rFonts w:ascii="Myriad Pro" w:hAnsi="Myriad Pro"/>
          <w:sz w:val="22"/>
          <w:szCs w:val="22"/>
        </w:rPr>
      </w:pPr>
    </w:p>
    <w:p w14:paraId="0FC07E4F" w14:textId="77777777" w:rsidR="002B0B99" w:rsidRDefault="002B0B99" w:rsidP="00103548">
      <w:pPr>
        <w:pStyle w:val="PA"/>
        <w:ind w:left="0" w:firstLine="0"/>
        <w:rPr>
          <w:rFonts w:ascii="Myriad Pro" w:hAnsi="Myriad Pro"/>
          <w:sz w:val="22"/>
          <w:szCs w:val="22"/>
        </w:rPr>
      </w:pPr>
    </w:p>
    <w:p w14:paraId="14C23E9A" w14:textId="77777777" w:rsidR="002B0B99" w:rsidRDefault="002B0B99" w:rsidP="00103548">
      <w:pPr>
        <w:pStyle w:val="PA"/>
        <w:ind w:left="0" w:firstLine="0"/>
        <w:rPr>
          <w:rFonts w:ascii="Myriad Pro" w:hAnsi="Myriad Pro"/>
          <w:sz w:val="22"/>
          <w:szCs w:val="22"/>
        </w:rPr>
      </w:pPr>
    </w:p>
    <w:p w14:paraId="3BD266B6" w14:textId="77777777" w:rsidR="002B0B99" w:rsidRDefault="002B0B99" w:rsidP="00103548">
      <w:pPr>
        <w:pStyle w:val="PA"/>
        <w:ind w:left="0" w:firstLine="0"/>
        <w:rPr>
          <w:rFonts w:ascii="Myriad Pro" w:hAnsi="Myriad Pro"/>
          <w:sz w:val="22"/>
          <w:szCs w:val="22"/>
        </w:rPr>
      </w:pPr>
    </w:p>
    <w:p w14:paraId="5B114489" w14:textId="7AE84600" w:rsidR="001B1F5A" w:rsidRPr="00CF3142" w:rsidRDefault="001B1F5A" w:rsidP="00103548">
      <w:pPr>
        <w:pStyle w:val="PA"/>
        <w:ind w:left="0" w:firstLine="0"/>
        <w:rPr>
          <w:rFonts w:ascii="Myriad Pro" w:hAnsi="Myriad Pro"/>
          <w:sz w:val="22"/>
          <w:szCs w:val="22"/>
        </w:rPr>
      </w:pPr>
      <w:r w:rsidRPr="00CF3142">
        <w:rPr>
          <w:rFonts w:ascii="Myriad Pro" w:hAnsi="Myriad Pro"/>
          <w:sz w:val="22"/>
          <w:szCs w:val="22"/>
        </w:rPr>
        <w:t>herangetragen wurden. Stammt die Meldung von einer Vertrauensperson, so kann davon ausgegangen werden, dass die betroffene Person diese ausdrücklich von der Schweigepflicht befreit hat. Bei unklaren Gerüchten oder Anzeichen empfiehlt es sich daher, die Belegschaft an die Aufgabe von Vertrauenspersonen zu erinnern. Diese stehen unter einer strikten Schweigepflicht und kontaktieren nur mit Einverständnis von Betroffenen Führungskräfte oder HR.</w:t>
      </w:r>
    </w:p>
    <w:p w14:paraId="39D5607C" w14:textId="77777777" w:rsidR="008F6C31" w:rsidRPr="000D1E46" w:rsidRDefault="008F6C31" w:rsidP="00103548">
      <w:pPr>
        <w:pStyle w:val="PA"/>
        <w:ind w:left="0" w:firstLine="0"/>
        <w:rPr>
          <w:rFonts w:ascii="Corbel" w:hAnsi="Corbel"/>
          <w:sz w:val="22"/>
          <w:szCs w:val="22"/>
        </w:rPr>
      </w:pPr>
    </w:p>
    <w:p w14:paraId="34949694" w14:textId="24117C78" w:rsidR="001B1F5A" w:rsidRPr="000D1E46" w:rsidRDefault="001B1F5A" w:rsidP="00CF3142">
      <w:pPr>
        <w:pStyle w:val="berschrift2"/>
      </w:pPr>
      <w:r w:rsidRPr="000D1E46">
        <w:t xml:space="preserve">Um Rat fragen </w:t>
      </w:r>
    </w:p>
    <w:p w14:paraId="27C5077C" w14:textId="155507EA" w:rsidR="001B1F5A" w:rsidRPr="00CF3142" w:rsidRDefault="001B1F5A" w:rsidP="00103548">
      <w:pPr>
        <w:pStyle w:val="PA"/>
        <w:ind w:left="0" w:firstLine="0"/>
        <w:rPr>
          <w:rFonts w:ascii="Myriad Pro" w:hAnsi="Myriad Pro"/>
          <w:sz w:val="22"/>
          <w:szCs w:val="22"/>
        </w:rPr>
      </w:pPr>
      <w:r w:rsidRPr="00CF3142">
        <w:rPr>
          <w:rFonts w:ascii="Myriad Pro" w:hAnsi="Myriad Pro"/>
          <w:sz w:val="22"/>
          <w:szCs w:val="22"/>
        </w:rPr>
        <w:t>Wenn Sie nicht wissen, was Sie tun sollen, oder andere Fragen haben, kontaktieren Sie ein Gleichstellungsbüro oder eine andere interne oder externe Fachstelle, die Sie beraten kann. Z. B. KMU konkret + (berät auch in weitergehenden Bereichen rund um juristisches und Öffentlichkeit</w:t>
      </w:r>
      <w:r w:rsidR="008F6C31" w:rsidRPr="00CF3142">
        <w:rPr>
          <w:rFonts w:ascii="Myriad Pro" w:hAnsi="Myriad Pro"/>
          <w:sz w:val="22"/>
          <w:szCs w:val="22"/>
        </w:rPr>
        <w:t>sarbeit)</w:t>
      </w:r>
      <w:r w:rsidRPr="00CF3142">
        <w:rPr>
          <w:rFonts w:ascii="Myriad Pro" w:hAnsi="Myriad Pro"/>
          <w:sz w:val="22"/>
          <w:szCs w:val="22"/>
        </w:rPr>
        <w:t>.</w:t>
      </w:r>
    </w:p>
    <w:p w14:paraId="4156FC99" w14:textId="77777777" w:rsidR="001B1F5A" w:rsidRPr="000D1E46" w:rsidRDefault="001B1F5A" w:rsidP="00103548">
      <w:pPr>
        <w:pStyle w:val="PA"/>
        <w:ind w:left="0" w:firstLine="0"/>
        <w:rPr>
          <w:rFonts w:ascii="Corbel" w:hAnsi="Corbel"/>
          <w:b/>
          <w:bCs/>
          <w:sz w:val="22"/>
          <w:szCs w:val="22"/>
        </w:rPr>
      </w:pPr>
    </w:p>
    <w:p w14:paraId="5029091C" w14:textId="2501A023" w:rsidR="008F6C31" w:rsidRPr="000D1E46" w:rsidRDefault="001B1F5A" w:rsidP="00CF3142">
      <w:pPr>
        <w:pStyle w:val="berschrift2"/>
      </w:pPr>
      <w:r w:rsidRPr="000D1E46">
        <w:t xml:space="preserve">Sorgfältige Abklärung der Vorfälle </w:t>
      </w:r>
    </w:p>
    <w:p w14:paraId="54AC1058" w14:textId="77777777" w:rsidR="008F6C31" w:rsidRPr="00CF3142" w:rsidRDefault="001B1F5A" w:rsidP="000D1E46">
      <w:pPr>
        <w:rPr>
          <w:rFonts w:ascii="Myriad Pro" w:hAnsi="Myriad Pro"/>
          <w:sz w:val="22"/>
          <w:szCs w:val="22"/>
        </w:rPr>
      </w:pPr>
      <w:r w:rsidRPr="00CF3142">
        <w:rPr>
          <w:rFonts w:ascii="Myriad Pro" w:hAnsi="Myriad Pro"/>
          <w:sz w:val="22"/>
          <w:szCs w:val="22"/>
        </w:rPr>
        <w:t xml:space="preserve">Suchen Sie zeitnah nach dem Gespräch mit der betroffenen Person das Gespräch mit der beschuldigten Person. Sie hat das Recht zu erfahren, dass Vorwürfe gegen sie vorliegen, und muss die Gelegenheit erhalten, sich zu den Vorfällen zu äussern. </w:t>
      </w:r>
    </w:p>
    <w:p w14:paraId="78D76492" w14:textId="77777777" w:rsidR="008F6C31" w:rsidRPr="00CF3142" w:rsidRDefault="001B1F5A" w:rsidP="000D1E46">
      <w:pPr>
        <w:rPr>
          <w:rFonts w:ascii="Myriad Pro" w:hAnsi="Myriad Pro"/>
          <w:sz w:val="22"/>
          <w:szCs w:val="22"/>
        </w:rPr>
      </w:pPr>
      <w:r w:rsidRPr="00CF3142">
        <w:rPr>
          <w:rFonts w:ascii="Myriad Pro" w:hAnsi="Myriad Pro"/>
          <w:sz w:val="22"/>
          <w:szCs w:val="22"/>
        </w:rPr>
        <w:t>Sie sind bei der Prüfung der Fakten verpflichtet, auch die Persönlichkeit der beschuldigten Person zu respektieren. In einem weiteren Schritt können allfällige Zeuginnen und Zeugen befragt werden.</w:t>
      </w:r>
    </w:p>
    <w:p w14:paraId="0DDE02BF" w14:textId="77777777" w:rsidR="008F6C31" w:rsidRPr="00CF3142" w:rsidRDefault="008F6C31" w:rsidP="000D1E46">
      <w:pPr>
        <w:rPr>
          <w:rFonts w:ascii="Myriad Pro" w:hAnsi="Myriad Pro"/>
          <w:sz w:val="22"/>
          <w:szCs w:val="22"/>
        </w:rPr>
      </w:pPr>
    </w:p>
    <w:p w14:paraId="22BB0412" w14:textId="77777777" w:rsidR="008F6C31" w:rsidRPr="00CF3142" w:rsidRDefault="001B1F5A" w:rsidP="000D1E46">
      <w:pPr>
        <w:rPr>
          <w:rFonts w:ascii="Myriad Pro" w:hAnsi="Myriad Pro"/>
          <w:sz w:val="22"/>
          <w:szCs w:val="22"/>
        </w:rPr>
      </w:pPr>
      <w:r w:rsidRPr="00CF3142">
        <w:rPr>
          <w:rFonts w:ascii="Myriad Pro" w:hAnsi="Myriad Pro"/>
          <w:sz w:val="22"/>
          <w:szCs w:val="22"/>
        </w:rPr>
        <w:t xml:space="preserve">Falls Sie bereits nach dem Gespräch mit der betroffenen Person zum Ergebnis gelangen, es liege ein klarer Fall von sexueller oder sexistischer Belästigung vor, muss gegenüber der beschuldigten Person bereits im Erstgespräch klar kommuniziert werden, dass dieses Verhalten nicht toleriert wird und umgehend aufhören muss. </w:t>
      </w:r>
    </w:p>
    <w:p w14:paraId="649946C8" w14:textId="77777777" w:rsidR="008F6C31" w:rsidRPr="00CF3142" w:rsidRDefault="008F6C31" w:rsidP="000D1E46">
      <w:pPr>
        <w:rPr>
          <w:rFonts w:ascii="Myriad Pro" w:hAnsi="Myriad Pro"/>
          <w:sz w:val="22"/>
          <w:szCs w:val="22"/>
        </w:rPr>
      </w:pPr>
    </w:p>
    <w:p w14:paraId="726A9CDC" w14:textId="77777777" w:rsidR="008F6C31" w:rsidRPr="00CF3142" w:rsidRDefault="001B1F5A" w:rsidP="000D1E46">
      <w:pPr>
        <w:rPr>
          <w:rFonts w:ascii="Myriad Pro" w:hAnsi="Myriad Pro"/>
          <w:sz w:val="22"/>
          <w:szCs w:val="22"/>
        </w:rPr>
      </w:pPr>
      <w:r w:rsidRPr="00CF3142">
        <w:rPr>
          <w:rFonts w:ascii="Myriad Pro" w:hAnsi="Myriad Pro"/>
          <w:sz w:val="22"/>
          <w:szCs w:val="22"/>
        </w:rPr>
        <w:t>Ist die Sachlage nicht eindeutig, können Sie eine Untersuchung durch eine spezialisierte externe Stelle in Auftrag geben</w:t>
      </w:r>
      <w:r w:rsidR="008F6C31" w:rsidRPr="00CF3142">
        <w:rPr>
          <w:rFonts w:ascii="Myriad Pro" w:hAnsi="Myriad Pro"/>
          <w:sz w:val="22"/>
          <w:szCs w:val="22"/>
        </w:rPr>
        <w:t xml:space="preserve"> (Vermittlung u.a. durch KMU konkret+)</w:t>
      </w:r>
      <w:r w:rsidRPr="00CF3142">
        <w:rPr>
          <w:rFonts w:ascii="Myriad Pro" w:hAnsi="Myriad Pro"/>
          <w:sz w:val="22"/>
          <w:szCs w:val="22"/>
        </w:rPr>
        <w:t xml:space="preserve">. </w:t>
      </w:r>
    </w:p>
    <w:p w14:paraId="3A8F674E" w14:textId="77777777" w:rsidR="008F6C31" w:rsidRPr="00CF3142" w:rsidRDefault="001B1F5A" w:rsidP="000D1E46">
      <w:pPr>
        <w:rPr>
          <w:rFonts w:ascii="Myriad Pro" w:hAnsi="Myriad Pro"/>
          <w:sz w:val="22"/>
          <w:szCs w:val="22"/>
        </w:rPr>
      </w:pPr>
      <w:r w:rsidRPr="00CF3142">
        <w:rPr>
          <w:rFonts w:ascii="Myriad Pro" w:hAnsi="Myriad Pro"/>
          <w:sz w:val="22"/>
          <w:szCs w:val="22"/>
        </w:rPr>
        <w:t xml:space="preserve">Während der Untersuchung können Sie einstweilige Massnahmen ergreifen, um die betroffene Person zu schützen. </w:t>
      </w:r>
    </w:p>
    <w:p w14:paraId="37A409C2" w14:textId="77777777" w:rsidR="008F6C31" w:rsidRPr="00CF3142" w:rsidRDefault="001B1F5A" w:rsidP="000D1E46">
      <w:pPr>
        <w:rPr>
          <w:rFonts w:ascii="Myriad Pro" w:hAnsi="Myriad Pro"/>
          <w:sz w:val="22"/>
          <w:szCs w:val="22"/>
        </w:rPr>
      </w:pPr>
      <w:r w:rsidRPr="00CF3142">
        <w:rPr>
          <w:rFonts w:ascii="Myriad Pro" w:hAnsi="Myriad Pro"/>
          <w:sz w:val="22"/>
          <w:szCs w:val="22"/>
        </w:rPr>
        <w:t>Die Information der Mitarbeiterinnen und Mitarbeiter über die Untersuchung ist zu empfehlen. Das gesamte Untersuchungsverfahren muss schriftlich festgehalten werden. Beide Parteien haben ein Recht auf Akteneinsicht.</w:t>
      </w:r>
    </w:p>
    <w:p w14:paraId="35279273" w14:textId="77777777" w:rsidR="008F6C31" w:rsidRPr="000D1E46" w:rsidRDefault="008F6C31" w:rsidP="000D1E46">
      <w:pPr>
        <w:rPr>
          <w:rFonts w:ascii="Corbel" w:hAnsi="Corbel"/>
        </w:rPr>
      </w:pPr>
    </w:p>
    <w:p w14:paraId="394E0827" w14:textId="470AD60E" w:rsidR="000D1E46" w:rsidRPr="000D1E46" w:rsidRDefault="001B1F5A" w:rsidP="00CF3142">
      <w:pPr>
        <w:pStyle w:val="berschrift2"/>
      </w:pPr>
      <w:r w:rsidRPr="000D1E46">
        <w:t>Angemessene Sanktionen verhängen</w:t>
      </w:r>
    </w:p>
    <w:p w14:paraId="110C7BD9" w14:textId="019B84A8" w:rsidR="008F6C31" w:rsidRPr="00CF3142" w:rsidRDefault="000D1E46" w:rsidP="00103548">
      <w:pPr>
        <w:pStyle w:val="PA"/>
        <w:ind w:left="0" w:firstLine="0"/>
        <w:rPr>
          <w:rFonts w:ascii="Myriad Pro" w:hAnsi="Myriad Pro"/>
          <w:sz w:val="22"/>
          <w:szCs w:val="22"/>
        </w:rPr>
      </w:pPr>
      <w:r w:rsidRPr="00CF3142">
        <w:rPr>
          <w:rFonts w:ascii="Myriad Pro" w:hAnsi="Myriad Pro"/>
          <w:sz w:val="22"/>
          <w:szCs w:val="22"/>
        </w:rPr>
        <w:t>J</w:t>
      </w:r>
      <w:r w:rsidR="001B1F5A" w:rsidRPr="00CF3142">
        <w:rPr>
          <w:rFonts w:ascii="Myriad Pro" w:hAnsi="Myriad Pro"/>
          <w:sz w:val="22"/>
          <w:szCs w:val="22"/>
        </w:rPr>
        <w:t xml:space="preserve">e nach Schwere des Falls und den Folgen für die belästigte Person, zum Beispiel </w:t>
      </w:r>
    </w:p>
    <w:p w14:paraId="114EBDE8" w14:textId="77777777" w:rsidR="008F6C31" w:rsidRPr="00CF3142" w:rsidRDefault="001B1F5A" w:rsidP="00103548">
      <w:pPr>
        <w:pStyle w:val="PA"/>
        <w:ind w:left="0" w:firstLine="0"/>
        <w:rPr>
          <w:rFonts w:ascii="Myriad Pro" w:hAnsi="Myriad Pro"/>
          <w:sz w:val="22"/>
          <w:szCs w:val="22"/>
        </w:rPr>
      </w:pPr>
      <w:r w:rsidRPr="00CF3142">
        <w:rPr>
          <w:rFonts w:ascii="Myriad Pro" w:hAnsi="Myriad Pro"/>
          <w:sz w:val="22"/>
          <w:szCs w:val="22"/>
        </w:rPr>
        <w:t xml:space="preserve">– Die beschuldigte Person auffordern, sich bei der betroffenen Person zu entschuldigen, bevorzugt in schriftlicher Form; </w:t>
      </w:r>
    </w:p>
    <w:p w14:paraId="435379CD" w14:textId="77777777" w:rsidR="008F6C31" w:rsidRPr="00CF3142" w:rsidRDefault="001B1F5A" w:rsidP="00103548">
      <w:pPr>
        <w:pStyle w:val="PA"/>
        <w:ind w:left="0" w:firstLine="0"/>
        <w:rPr>
          <w:rFonts w:ascii="Myriad Pro" w:hAnsi="Myriad Pro"/>
          <w:sz w:val="22"/>
          <w:szCs w:val="22"/>
        </w:rPr>
      </w:pPr>
      <w:r w:rsidRPr="00CF3142">
        <w:rPr>
          <w:rFonts w:ascii="Myriad Pro" w:hAnsi="Myriad Pro"/>
          <w:sz w:val="22"/>
          <w:szCs w:val="22"/>
        </w:rPr>
        <w:t xml:space="preserve">– Einen Verweis aussprechen; </w:t>
      </w:r>
    </w:p>
    <w:p w14:paraId="37BC7F9D" w14:textId="77777777" w:rsidR="008F6C31" w:rsidRPr="00CF3142" w:rsidRDefault="001B1F5A" w:rsidP="00103548">
      <w:pPr>
        <w:pStyle w:val="PA"/>
        <w:ind w:left="0" w:firstLine="0"/>
        <w:rPr>
          <w:rFonts w:ascii="Myriad Pro" w:hAnsi="Myriad Pro"/>
          <w:sz w:val="22"/>
          <w:szCs w:val="22"/>
        </w:rPr>
      </w:pPr>
      <w:r w:rsidRPr="00CF3142">
        <w:rPr>
          <w:rFonts w:ascii="Myriad Pro" w:hAnsi="Myriad Pro"/>
          <w:sz w:val="22"/>
          <w:szCs w:val="22"/>
        </w:rPr>
        <w:t xml:space="preserve">– Die beschuldigte Person auf eine andere Position versetzen; </w:t>
      </w:r>
    </w:p>
    <w:p w14:paraId="0751A920" w14:textId="77777777" w:rsidR="008F6C31" w:rsidRPr="00CF3142" w:rsidRDefault="001B1F5A" w:rsidP="00103548">
      <w:pPr>
        <w:pStyle w:val="PA"/>
        <w:ind w:left="0" w:firstLine="0"/>
        <w:rPr>
          <w:rFonts w:ascii="Myriad Pro" w:hAnsi="Myriad Pro"/>
          <w:sz w:val="22"/>
          <w:szCs w:val="22"/>
        </w:rPr>
      </w:pPr>
      <w:r w:rsidRPr="00CF3142">
        <w:rPr>
          <w:rFonts w:ascii="Myriad Pro" w:hAnsi="Myriad Pro"/>
          <w:sz w:val="22"/>
          <w:szCs w:val="22"/>
        </w:rPr>
        <w:t xml:space="preserve">– Der beschuldigten Person fristgerecht, beziehungsweise, je nach Schwere des Falls, fristlos kündigen. </w:t>
      </w:r>
    </w:p>
    <w:p w14:paraId="233B3EC6" w14:textId="77777777" w:rsidR="008F6C31" w:rsidRPr="00CF3142" w:rsidRDefault="008F6C31" w:rsidP="00103548">
      <w:pPr>
        <w:pStyle w:val="PA"/>
        <w:ind w:left="0" w:firstLine="0"/>
        <w:rPr>
          <w:rFonts w:ascii="Myriad Pro" w:hAnsi="Myriad Pro"/>
          <w:sz w:val="22"/>
          <w:szCs w:val="22"/>
        </w:rPr>
      </w:pPr>
    </w:p>
    <w:p w14:paraId="29ACC52B" w14:textId="77777777" w:rsidR="008F6C31" w:rsidRPr="00CF3142" w:rsidRDefault="001B1F5A" w:rsidP="00103548">
      <w:pPr>
        <w:pStyle w:val="PA"/>
        <w:ind w:left="0" w:firstLine="0"/>
        <w:rPr>
          <w:rFonts w:ascii="Myriad Pro" w:hAnsi="Myriad Pro"/>
          <w:sz w:val="22"/>
          <w:szCs w:val="22"/>
        </w:rPr>
      </w:pPr>
      <w:r w:rsidRPr="00CF3142">
        <w:rPr>
          <w:rFonts w:ascii="Myriad Pro" w:hAnsi="Myriad Pro"/>
          <w:sz w:val="22"/>
          <w:szCs w:val="22"/>
        </w:rPr>
        <w:t xml:space="preserve">Ergreifen Sie bei böswillig erhobenen ungerechtfertigten Anschuldigungen angemessene Massnahmen gegenüber der beschuldigenden Person. </w:t>
      </w:r>
    </w:p>
    <w:p w14:paraId="0F9F6970" w14:textId="77777777" w:rsidR="008F6C31" w:rsidRDefault="008F6C31" w:rsidP="00103548">
      <w:pPr>
        <w:pStyle w:val="PA"/>
        <w:ind w:left="0" w:firstLine="0"/>
        <w:rPr>
          <w:rFonts w:ascii="Corbel" w:hAnsi="Corbel"/>
          <w:b/>
          <w:bCs/>
          <w:sz w:val="22"/>
          <w:szCs w:val="22"/>
        </w:rPr>
      </w:pPr>
    </w:p>
    <w:p w14:paraId="52B6FA81" w14:textId="77777777" w:rsidR="002B0B99" w:rsidRDefault="002B0B99" w:rsidP="00103548">
      <w:pPr>
        <w:pStyle w:val="PA"/>
        <w:ind w:left="0" w:firstLine="0"/>
        <w:rPr>
          <w:rFonts w:ascii="Corbel" w:hAnsi="Corbel"/>
          <w:b/>
          <w:bCs/>
          <w:sz w:val="22"/>
          <w:szCs w:val="22"/>
        </w:rPr>
      </w:pPr>
    </w:p>
    <w:p w14:paraId="4E6F6274" w14:textId="77777777" w:rsidR="002B0B99" w:rsidRPr="000D1E46" w:rsidRDefault="002B0B99" w:rsidP="00103548">
      <w:pPr>
        <w:pStyle w:val="PA"/>
        <w:ind w:left="0" w:firstLine="0"/>
        <w:rPr>
          <w:rFonts w:ascii="Corbel" w:hAnsi="Corbel"/>
          <w:b/>
          <w:bCs/>
          <w:sz w:val="22"/>
          <w:szCs w:val="22"/>
        </w:rPr>
      </w:pPr>
    </w:p>
    <w:p w14:paraId="38109A30" w14:textId="6FFD1BD4" w:rsidR="000D1E46" w:rsidRPr="000D1E46" w:rsidRDefault="001B1F5A" w:rsidP="00CF3142">
      <w:pPr>
        <w:pStyle w:val="berschrift2"/>
      </w:pPr>
      <w:r w:rsidRPr="000D1E46">
        <w:lastRenderedPageBreak/>
        <w:t>Entschädigungsmassnahmen zugunsten der belästigten Person ergreifen</w:t>
      </w:r>
    </w:p>
    <w:p w14:paraId="6E5CFC00" w14:textId="53C86A9E" w:rsidR="008F6C31" w:rsidRPr="00CF3142" w:rsidRDefault="000D1E46" w:rsidP="00103548">
      <w:pPr>
        <w:pStyle w:val="PA"/>
        <w:ind w:left="0" w:firstLine="0"/>
        <w:rPr>
          <w:rFonts w:ascii="Myriad Pro" w:hAnsi="Myriad Pro"/>
          <w:sz w:val="22"/>
          <w:szCs w:val="22"/>
        </w:rPr>
      </w:pPr>
      <w:r w:rsidRPr="00CF3142">
        <w:rPr>
          <w:rFonts w:ascii="Myriad Pro" w:hAnsi="Myriad Pro"/>
          <w:sz w:val="22"/>
          <w:szCs w:val="22"/>
        </w:rPr>
        <w:t>D</w:t>
      </w:r>
      <w:r w:rsidR="001B1F5A" w:rsidRPr="00CF3142">
        <w:rPr>
          <w:rFonts w:ascii="Myriad Pro" w:hAnsi="Myriad Pro"/>
          <w:sz w:val="22"/>
          <w:szCs w:val="22"/>
        </w:rPr>
        <w:t xml:space="preserve">azu gehört </w:t>
      </w:r>
    </w:p>
    <w:p w14:paraId="2A26E351" w14:textId="5E18A02B" w:rsidR="008F6C31" w:rsidRPr="00CF3142" w:rsidRDefault="001B1F5A" w:rsidP="002B0B99">
      <w:pPr>
        <w:pStyle w:val="PA"/>
        <w:numPr>
          <w:ilvl w:val="0"/>
          <w:numId w:val="15"/>
        </w:numPr>
        <w:rPr>
          <w:rFonts w:ascii="Myriad Pro" w:hAnsi="Myriad Pro"/>
          <w:sz w:val="22"/>
          <w:szCs w:val="22"/>
        </w:rPr>
      </w:pPr>
      <w:r w:rsidRPr="00CF3142">
        <w:rPr>
          <w:rFonts w:ascii="Myriad Pro" w:hAnsi="Myriad Pro"/>
          <w:sz w:val="22"/>
          <w:szCs w:val="22"/>
        </w:rPr>
        <w:t xml:space="preserve">die Entfernung von Leistungsbeurteilungen oder negativen Anmerkungen aus der Akte der belästigten Person, die infolge der Belästigung gemacht wurden; </w:t>
      </w:r>
    </w:p>
    <w:p w14:paraId="51A7ADFB" w14:textId="71C58A8D" w:rsidR="008F6C31" w:rsidRPr="00CF3142" w:rsidRDefault="001B1F5A" w:rsidP="002B0B99">
      <w:pPr>
        <w:pStyle w:val="PA"/>
        <w:numPr>
          <w:ilvl w:val="0"/>
          <w:numId w:val="15"/>
        </w:numPr>
        <w:rPr>
          <w:rFonts w:ascii="Myriad Pro" w:hAnsi="Myriad Pro"/>
          <w:sz w:val="22"/>
          <w:szCs w:val="22"/>
        </w:rPr>
      </w:pPr>
      <w:r w:rsidRPr="00CF3142">
        <w:rPr>
          <w:rFonts w:ascii="Myriad Pro" w:hAnsi="Myriad Pro"/>
          <w:sz w:val="22"/>
          <w:szCs w:val="22"/>
        </w:rPr>
        <w:t xml:space="preserve">die Zahlung von Schadenersatz z.B. für einen Lohnausfall, der aufgrund der Belästigung eingetreten ist. Weitere mögliche Massnahmen sind: </w:t>
      </w:r>
    </w:p>
    <w:p w14:paraId="7355F465" w14:textId="426149DE" w:rsidR="008F6C31" w:rsidRPr="00CF3142" w:rsidRDefault="001B1F5A" w:rsidP="002B0B99">
      <w:pPr>
        <w:pStyle w:val="PA"/>
        <w:numPr>
          <w:ilvl w:val="0"/>
          <w:numId w:val="15"/>
        </w:numPr>
        <w:rPr>
          <w:rFonts w:ascii="Myriad Pro" w:hAnsi="Myriad Pro"/>
          <w:sz w:val="22"/>
          <w:szCs w:val="22"/>
        </w:rPr>
      </w:pPr>
      <w:r w:rsidRPr="00CF3142">
        <w:rPr>
          <w:rFonts w:ascii="Myriad Pro" w:hAnsi="Myriad Pro"/>
          <w:sz w:val="22"/>
          <w:szCs w:val="22"/>
        </w:rPr>
        <w:t xml:space="preserve">die Aufhebung einer Versetzung; </w:t>
      </w:r>
    </w:p>
    <w:p w14:paraId="083B6AAA" w14:textId="295BB339" w:rsidR="001B1F5A" w:rsidRPr="00CF3142" w:rsidRDefault="001B1F5A" w:rsidP="002B0B99">
      <w:pPr>
        <w:pStyle w:val="PA"/>
        <w:numPr>
          <w:ilvl w:val="0"/>
          <w:numId w:val="15"/>
        </w:numPr>
        <w:rPr>
          <w:rFonts w:ascii="Myriad Pro" w:hAnsi="Myriad Pro"/>
          <w:sz w:val="22"/>
          <w:szCs w:val="22"/>
        </w:rPr>
      </w:pPr>
      <w:r w:rsidRPr="00CF3142">
        <w:rPr>
          <w:rFonts w:ascii="Myriad Pro" w:hAnsi="Myriad Pro"/>
          <w:sz w:val="22"/>
          <w:szCs w:val="22"/>
        </w:rPr>
        <w:t>die Erleichterung des Zugangs zu beruflichen Weiterbildungsmassnahmen.</w:t>
      </w:r>
    </w:p>
    <w:p w14:paraId="6F51E07A" w14:textId="77777777" w:rsidR="001B1F5A" w:rsidRPr="000D1E46" w:rsidRDefault="001B1F5A" w:rsidP="00103548">
      <w:pPr>
        <w:pStyle w:val="PA"/>
        <w:ind w:left="0" w:firstLine="0"/>
        <w:rPr>
          <w:rFonts w:ascii="Corbel" w:hAnsi="Corbel"/>
          <w:b/>
          <w:bCs/>
          <w:sz w:val="22"/>
          <w:szCs w:val="22"/>
        </w:rPr>
      </w:pPr>
    </w:p>
    <w:p w14:paraId="40DAE9D9" w14:textId="1D909E58" w:rsidR="008F6C31" w:rsidRPr="000D1E46" w:rsidRDefault="001B1F5A" w:rsidP="00CF3142">
      <w:pPr>
        <w:pStyle w:val="berschrift2"/>
      </w:pPr>
      <w:r w:rsidRPr="000D1E46">
        <w:t xml:space="preserve">Mitarbeiterinnen und Mitarbeiter angemessen über den Fall informieren </w:t>
      </w:r>
    </w:p>
    <w:p w14:paraId="19AF15D0" w14:textId="77777777" w:rsidR="008F6C31" w:rsidRPr="00CF3142" w:rsidRDefault="001B1F5A" w:rsidP="00103548">
      <w:pPr>
        <w:pStyle w:val="PA"/>
        <w:ind w:left="0" w:firstLine="0"/>
        <w:rPr>
          <w:rFonts w:ascii="Myriad Pro" w:hAnsi="Myriad Pro"/>
          <w:sz w:val="22"/>
          <w:szCs w:val="22"/>
        </w:rPr>
      </w:pPr>
      <w:r w:rsidRPr="00CF3142">
        <w:rPr>
          <w:rFonts w:ascii="Myriad Pro" w:hAnsi="Myriad Pro"/>
          <w:sz w:val="22"/>
          <w:szCs w:val="22"/>
        </w:rPr>
        <w:t xml:space="preserve">Die Information sollte in kurzer sachlicher Form, wenn möglich mündlich, erfolgen. Über das Resultat der internen Abklärung oder externen Untersuchung und daraus abgeleitete Entscheide wird ebenfalls informiert. </w:t>
      </w:r>
    </w:p>
    <w:p w14:paraId="14AF15B4" w14:textId="77777777" w:rsidR="008F6C31" w:rsidRPr="00CF3142" w:rsidRDefault="008F6C31" w:rsidP="00103548">
      <w:pPr>
        <w:pStyle w:val="PA"/>
        <w:ind w:left="0" w:firstLine="0"/>
        <w:rPr>
          <w:rFonts w:ascii="Myriad Pro" w:hAnsi="Myriad Pro"/>
          <w:sz w:val="22"/>
          <w:szCs w:val="22"/>
        </w:rPr>
      </w:pPr>
    </w:p>
    <w:p w14:paraId="4A3B4A2E" w14:textId="77777777" w:rsidR="000D1E46" w:rsidRPr="000D1E46" w:rsidRDefault="008F6C31" w:rsidP="00CF3142">
      <w:pPr>
        <w:pStyle w:val="berschrift2"/>
      </w:pPr>
      <w:r w:rsidRPr="000D1E46">
        <w:t xml:space="preserve">Hilfe bei der Kommunikation nach aussen </w:t>
      </w:r>
    </w:p>
    <w:p w14:paraId="0AC6E4E8" w14:textId="769559E9" w:rsidR="008F6C31" w:rsidRPr="00CF3142" w:rsidRDefault="000D1E46" w:rsidP="000D1E46">
      <w:pPr>
        <w:rPr>
          <w:rFonts w:ascii="Myriad Pro" w:hAnsi="Myriad Pro"/>
          <w:sz w:val="22"/>
          <w:szCs w:val="22"/>
        </w:rPr>
      </w:pPr>
      <w:r w:rsidRPr="00CF3142">
        <w:rPr>
          <w:rFonts w:ascii="Myriad Pro" w:hAnsi="Myriad Pro"/>
          <w:sz w:val="22"/>
          <w:szCs w:val="22"/>
        </w:rPr>
        <w:t xml:space="preserve">Nehmen Sie bei </w:t>
      </w:r>
      <w:r w:rsidR="008F6C31" w:rsidRPr="00CF3142">
        <w:rPr>
          <w:rFonts w:ascii="Myriad Pro" w:hAnsi="Myriad Pro"/>
          <w:sz w:val="22"/>
          <w:szCs w:val="22"/>
        </w:rPr>
        <w:t>Presseanfragen</w:t>
      </w:r>
      <w:r w:rsidRPr="00CF3142">
        <w:rPr>
          <w:rFonts w:ascii="Myriad Pro" w:hAnsi="Myriad Pro"/>
          <w:sz w:val="22"/>
          <w:szCs w:val="22"/>
        </w:rPr>
        <w:t xml:space="preserve"> Hilfe</w:t>
      </w:r>
      <w:r w:rsidR="008F6C31" w:rsidRPr="00CF3142">
        <w:rPr>
          <w:rFonts w:ascii="Myriad Pro" w:hAnsi="Myriad Pro"/>
          <w:sz w:val="22"/>
          <w:szCs w:val="22"/>
        </w:rPr>
        <w:t xml:space="preserve"> in Anspruch nehmen, z.</w:t>
      </w:r>
      <w:r w:rsidRPr="00CF3142">
        <w:rPr>
          <w:rFonts w:ascii="Myriad Pro" w:hAnsi="Myriad Pro"/>
          <w:sz w:val="22"/>
          <w:szCs w:val="22"/>
        </w:rPr>
        <w:t>B</w:t>
      </w:r>
      <w:r w:rsidR="008F6C31" w:rsidRPr="00CF3142">
        <w:rPr>
          <w:rFonts w:ascii="Myriad Pro" w:hAnsi="Myriad Pro"/>
          <w:sz w:val="22"/>
          <w:szCs w:val="22"/>
        </w:rPr>
        <w:t xml:space="preserve">. KMU konkret + und /oder </w:t>
      </w:r>
      <w:proofErr w:type="gramStart"/>
      <w:r w:rsidR="008F6C31" w:rsidRPr="00CF3142">
        <w:rPr>
          <w:rFonts w:ascii="Myriad Pro" w:hAnsi="Myriad Pro"/>
          <w:sz w:val="22"/>
          <w:szCs w:val="22"/>
        </w:rPr>
        <w:t>PR Agentur</w:t>
      </w:r>
      <w:proofErr w:type="gramEnd"/>
      <w:r w:rsidRPr="00CF3142">
        <w:rPr>
          <w:rFonts w:ascii="Myriad Pro" w:hAnsi="Myriad Pro"/>
          <w:sz w:val="22"/>
          <w:szCs w:val="22"/>
        </w:rPr>
        <w:t>. Immer nachgelagert zu interner Kommunikation.</w:t>
      </w:r>
    </w:p>
    <w:p w14:paraId="721E78F4" w14:textId="77777777" w:rsidR="008F6C31" w:rsidRPr="000D1E46" w:rsidRDefault="008F6C31" w:rsidP="00103548">
      <w:pPr>
        <w:pStyle w:val="PA"/>
        <w:ind w:left="0" w:firstLine="0"/>
        <w:rPr>
          <w:rFonts w:ascii="Corbel" w:hAnsi="Corbel"/>
          <w:b/>
          <w:bCs/>
          <w:sz w:val="22"/>
          <w:szCs w:val="22"/>
        </w:rPr>
      </w:pPr>
    </w:p>
    <w:p w14:paraId="148EE627" w14:textId="4B5BD320" w:rsidR="001B1F5A" w:rsidRDefault="001B1F5A" w:rsidP="00CF3142">
      <w:pPr>
        <w:pStyle w:val="berschrift2"/>
      </w:pPr>
      <w:r w:rsidRPr="000D1E46">
        <w:t>Präventive Massnahmen ergreifen oder verstärken</w:t>
      </w:r>
    </w:p>
    <w:p w14:paraId="3D91AB99" w14:textId="6FE20B1A" w:rsidR="000D1E46" w:rsidRPr="00CF3142" w:rsidRDefault="000D1E46" w:rsidP="000D1E46">
      <w:pPr>
        <w:rPr>
          <w:rFonts w:ascii="Myriad Pro" w:hAnsi="Myriad Pro"/>
          <w:sz w:val="22"/>
          <w:szCs w:val="22"/>
        </w:rPr>
      </w:pPr>
      <w:r w:rsidRPr="00CF3142">
        <w:rPr>
          <w:rFonts w:ascii="Myriad Pro" w:hAnsi="Myriad Pro"/>
          <w:sz w:val="22"/>
          <w:szCs w:val="22"/>
        </w:rPr>
        <w:t>z.B. Reglement erarbeiten bzw. überarbeiten, Schulungen Mitarbeitende und Führungspersonen, Vertrauensstelle schaffen und schulen</w:t>
      </w:r>
    </w:p>
    <w:p w14:paraId="4BCBEDE8" w14:textId="77777777" w:rsidR="00FA2C2D" w:rsidRPr="000D1E46" w:rsidRDefault="00FA2C2D" w:rsidP="00103548">
      <w:pPr>
        <w:pStyle w:val="PA"/>
        <w:ind w:left="0" w:firstLine="0"/>
        <w:rPr>
          <w:rFonts w:ascii="Corbel" w:hAnsi="Corbel"/>
          <w:sz w:val="22"/>
          <w:szCs w:val="22"/>
        </w:rPr>
      </w:pPr>
    </w:p>
    <w:p w14:paraId="509DE007" w14:textId="103105CE" w:rsidR="000D1E46" w:rsidRDefault="000D1E46">
      <w:pPr>
        <w:rPr>
          <w:rFonts w:ascii="Corbel" w:hAnsi="Corbel"/>
          <w:sz w:val="22"/>
          <w:szCs w:val="22"/>
        </w:rPr>
      </w:pPr>
      <w:r>
        <w:rPr>
          <w:rFonts w:ascii="Corbel" w:hAnsi="Corbel"/>
          <w:sz w:val="22"/>
          <w:szCs w:val="22"/>
        </w:rPr>
        <w:br w:type="page"/>
      </w:r>
    </w:p>
    <w:p w14:paraId="60EA362E" w14:textId="712C4C3A" w:rsidR="00FA2C2D" w:rsidRDefault="00FA2C2D" w:rsidP="009901BB">
      <w:pPr>
        <w:pStyle w:val="berschrift1"/>
        <w:rPr>
          <w:rFonts w:ascii="Myriad Pro" w:hAnsi="Myriad Pro"/>
          <w:sz w:val="30"/>
          <w:szCs w:val="30"/>
        </w:rPr>
      </w:pPr>
      <w:r w:rsidRPr="002B0B99">
        <w:rPr>
          <w:rFonts w:ascii="Myriad Pro" w:hAnsi="Myriad Pro"/>
          <w:sz w:val="30"/>
          <w:szCs w:val="30"/>
        </w:rPr>
        <w:lastRenderedPageBreak/>
        <w:t>Unterstützung</w:t>
      </w:r>
      <w:r w:rsidR="007B697B" w:rsidRPr="002B0B99">
        <w:rPr>
          <w:rFonts w:ascii="Myriad Pro" w:hAnsi="Myriad Pro"/>
          <w:sz w:val="30"/>
          <w:szCs w:val="30"/>
        </w:rPr>
        <w:t>, Schulung</w:t>
      </w:r>
      <w:r w:rsidRPr="002B0B99">
        <w:rPr>
          <w:rFonts w:ascii="Myriad Pro" w:hAnsi="Myriad Pro"/>
          <w:sz w:val="30"/>
          <w:szCs w:val="30"/>
        </w:rPr>
        <w:t xml:space="preserve"> und </w:t>
      </w:r>
      <w:r w:rsidR="007B697B" w:rsidRPr="002B0B99">
        <w:rPr>
          <w:rFonts w:ascii="Myriad Pro" w:hAnsi="Myriad Pro"/>
          <w:sz w:val="30"/>
          <w:szCs w:val="30"/>
        </w:rPr>
        <w:t xml:space="preserve">konkrete </w:t>
      </w:r>
      <w:r w:rsidRPr="002B0B99">
        <w:rPr>
          <w:rFonts w:ascii="Myriad Pro" w:hAnsi="Myriad Pro"/>
          <w:sz w:val="30"/>
          <w:szCs w:val="30"/>
        </w:rPr>
        <w:t>Beratung</w:t>
      </w:r>
    </w:p>
    <w:p w14:paraId="3CBD5E65" w14:textId="77777777" w:rsidR="002B0B99" w:rsidRPr="002B0B99" w:rsidRDefault="002B0B99" w:rsidP="002B0B99">
      <w:pPr>
        <w:rPr>
          <w:sz w:val="10"/>
          <w:szCs w:val="10"/>
          <w:lang w:val="de-DE"/>
        </w:rPr>
      </w:pPr>
    </w:p>
    <w:p w14:paraId="0F9845E4" w14:textId="354F200B" w:rsidR="00FA2C2D" w:rsidRPr="002B0B99" w:rsidRDefault="00FA2C2D" w:rsidP="002B0B99">
      <w:pPr>
        <w:pStyle w:val="berschrift2"/>
      </w:pPr>
      <w:r w:rsidRPr="00591F8C">
        <w:t>Fachstelle Gleichstellung Baselland</w:t>
      </w:r>
    </w:p>
    <w:p w14:paraId="535E647B" w14:textId="56DF5430" w:rsidR="001B1F5A" w:rsidRPr="00591F8C" w:rsidRDefault="00FA2C2D" w:rsidP="00103548">
      <w:pPr>
        <w:pStyle w:val="PA"/>
        <w:ind w:left="0" w:firstLine="0"/>
        <w:rPr>
          <w:rFonts w:ascii="Myriad Pro" w:hAnsi="Myriad Pro"/>
          <w:sz w:val="22"/>
          <w:szCs w:val="22"/>
        </w:rPr>
      </w:pPr>
      <w:hyperlink r:id="rId8" w:history="1">
        <w:r w:rsidRPr="00591F8C">
          <w:rPr>
            <w:rStyle w:val="Hyperlink"/>
            <w:rFonts w:ascii="Myriad Pro" w:hAnsi="Myriad Pro"/>
            <w:sz w:val="22"/>
            <w:szCs w:val="22"/>
          </w:rPr>
          <w:t>https://www.baselland.ch/politik-und-behorden/direktionen/finanz-und-kirchendirektion/gleichstellung-bl</w:t>
        </w:r>
      </w:hyperlink>
    </w:p>
    <w:p w14:paraId="0781C4A2" w14:textId="77777777" w:rsidR="00014B12" w:rsidRPr="000D1E46" w:rsidRDefault="00014B12" w:rsidP="009901BB">
      <w:pPr>
        <w:pStyle w:val="PA"/>
        <w:tabs>
          <w:tab w:val="clear" w:pos="2977"/>
          <w:tab w:val="clear" w:pos="3402"/>
          <w:tab w:val="clear" w:pos="3828"/>
          <w:tab w:val="clear" w:pos="5387"/>
          <w:tab w:val="clear" w:pos="8789"/>
        </w:tabs>
        <w:ind w:left="0" w:firstLine="0"/>
        <w:rPr>
          <w:rFonts w:ascii="Corbel" w:hAnsi="Corbel"/>
          <w:b/>
          <w:bCs/>
          <w:sz w:val="22"/>
          <w:szCs w:val="22"/>
        </w:rPr>
      </w:pPr>
    </w:p>
    <w:p w14:paraId="1B3E3678" w14:textId="2CFC30B7" w:rsidR="00161D16" w:rsidRPr="00591F8C" w:rsidRDefault="00161D16" w:rsidP="00CF3142">
      <w:pPr>
        <w:pStyle w:val="berschrift2"/>
      </w:pPr>
      <w:r w:rsidRPr="00591F8C">
        <w:t>KMU konkret +</w:t>
      </w:r>
      <w:r w:rsidR="001B1F5A" w:rsidRPr="00591F8C">
        <w:t xml:space="preserve"> </w:t>
      </w:r>
    </w:p>
    <w:p w14:paraId="79939CEB" w14:textId="57745226" w:rsidR="007B697B" w:rsidRPr="00591F8C" w:rsidRDefault="00161D16" w:rsidP="00161D16">
      <w:pPr>
        <w:pStyle w:val="PA"/>
        <w:ind w:left="0" w:firstLine="0"/>
        <w:rPr>
          <w:rFonts w:ascii="Myriad Pro" w:hAnsi="Myriad Pro"/>
          <w:sz w:val="22"/>
          <w:szCs w:val="22"/>
        </w:rPr>
      </w:pPr>
      <w:r w:rsidRPr="00591F8C">
        <w:rPr>
          <w:rFonts w:ascii="Myriad Pro" w:hAnsi="Myriad Pro"/>
          <w:sz w:val="22"/>
          <w:szCs w:val="22"/>
        </w:rPr>
        <w:t xml:space="preserve">«KMU konkret+» ist zum einen ein Angebot zur Prävention von sexueller und sexistischer Belästigung für Unternehmen mit bis zu 250 Mitarbeitenden. </w:t>
      </w:r>
      <w:r w:rsidR="007B697B" w:rsidRPr="00591F8C">
        <w:rPr>
          <w:rFonts w:ascii="Myriad Pro" w:hAnsi="Myriad Pro"/>
          <w:sz w:val="22"/>
          <w:szCs w:val="22"/>
        </w:rPr>
        <w:t>Möglichkeit der Schulung im Unternehmen mit praxisrelevanten Beispielen + Überprüfung bestehender Reglemente.</w:t>
      </w:r>
    </w:p>
    <w:p w14:paraId="6CC37C24" w14:textId="75E49D95" w:rsidR="00EA6C7C" w:rsidRPr="00591F8C" w:rsidRDefault="00EA6C7C" w:rsidP="00EA6C7C">
      <w:pPr>
        <w:pStyle w:val="PA"/>
        <w:ind w:left="0" w:firstLine="0"/>
        <w:rPr>
          <w:rFonts w:ascii="Myriad Pro" w:hAnsi="Myriad Pro"/>
          <w:sz w:val="22"/>
          <w:szCs w:val="22"/>
        </w:rPr>
      </w:pPr>
    </w:p>
    <w:p w14:paraId="7F26DE9E" w14:textId="1058C474" w:rsidR="00EA6C7C" w:rsidRPr="00591F8C" w:rsidRDefault="00EA6C7C" w:rsidP="00EA6C7C">
      <w:pPr>
        <w:pStyle w:val="PA"/>
        <w:ind w:left="0" w:firstLine="0"/>
        <w:rPr>
          <w:rFonts w:ascii="Myriad Pro" w:hAnsi="Myriad Pro"/>
          <w:sz w:val="22"/>
          <w:szCs w:val="22"/>
        </w:rPr>
      </w:pPr>
      <w:r w:rsidRPr="00591F8C">
        <w:rPr>
          <w:rFonts w:ascii="Myriad Pro" w:hAnsi="Myriad Pro"/>
          <w:sz w:val="22"/>
          <w:szCs w:val="22"/>
        </w:rPr>
        <w:t>Bei konkreten Vorfällen berät und begleitet eine juristisch geschulte Fachperson Führungspersonen und HR-Beauftragte dabei, den Fall einzuordnen, rechtmässig zu handeln und mit der nötigen Sensibilität vorzugehen.</w:t>
      </w:r>
      <w:r w:rsidR="007B697B" w:rsidRPr="00591F8C">
        <w:rPr>
          <w:rFonts w:ascii="Myriad Pro" w:hAnsi="Myriad Pro"/>
          <w:sz w:val="22"/>
          <w:szCs w:val="22"/>
        </w:rPr>
        <w:t xml:space="preserve"> </w:t>
      </w:r>
    </w:p>
    <w:p w14:paraId="4A340071" w14:textId="77777777" w:rsidR="00014B12" w:rsidRPr="00591F8C" w:rsidRDefault="00014B12" w:rsidP="00EA6C7C">
      <w:pPr>
        <w:pStyle w:val="PA"/>
        <w:ind w:left="0" w:firstLine="0"/>
        <w:rPr>
          <w:rFonts w:ascii="Myriad Pro" w:hAnsi="Myriad Pro"/>
          <w:sz w:val="22"/>
          <w:szCs w:val="22"/>
        </w:rPr>
      </w:pPr>
    </w:p>
    <w:p w14:paraId="71CD17D8" w14:textId="15B53323" w:rsidR="007B697B" w:rsidRPr="00591F8C" w:rsidRDefault="00EA6C7C" w:rsidP="007B697B">
      <w:pPr>
        <w:pStyle w:val="PA"/>
        <w:ind w:left="0" w:firstLine="0"/>
        <w:rPr>
          <w:rFonts w:ascii="Myriad Pro" w:hAnsi="Myriad Pro"/>
          <w:sz w:val="22"/>
          <w:szCs w:val="22"/>
        </w:rPr>
      </w:pPr>
      <w:r w:rsidRPr="00591F8C">
        <w:rPr>
          <w:rFonts w:ascii="Myriad Pro" w:hAnsi="Myriad Pro"/>
          <w:sz w:val="22"/>
          <w:szCs w:val="22"/>
        </w:rPr>
        <w:t xml:space="preserve">Dank Finanzhilfen nach Gleichstellungsgesetz bezahlen KMU nur einen kleinen Beitrag ans Angebot. </w:t>
      </w:r>
      <w:r w:rsidR="007B697B" w:rsidRPr="00591F8C">
        <w:rPr>
          <w:rFonts w:ascii="Myriad Pro" w:hAnsi="Myriad Pro"/>
          <w:sz w:val="22"/>
          <w:szCs w:val="22"/>
        </w:rPr>
        <w:t>KMU haben 10 Beratungsstunden à CHF 80.- zugute (Aufteilung auf mehrere Fälle möglich)</w:t>
      </w:r>
    </w:p>
    <w:p w14:paraId="7F762096" w14:textId="77777777" w:rsidR="007B697B" w:rsidRPr="00591F8C" w:rsidRDefault="007B697B" w:rsidP="00161D16">
      <w:pPr>
        <w:pStyle w:val="PA"/>
        <w:ind w:left="0" w:firstLine="0"/>
        <w:rPr>
          <w:rFonts w:ascii="Myriad Pro" w:hAnsi="Myriad Pro"/>
          <w:sz w:val="22"/>
          <w:szCs w:val="22"/>
        </w:rPr>
      </w:pPr>
    </w:p>
    <w:p w14:paraId="4D3E5E6D" w14:textId="153F4C38" w:rsidR="00EA6C7C" w:rsidRPr="00591F8C" w:rsidRDefault="00103548" w:rsidP="00161D16">
      <w:pPr>
        <w:pStyle w:val="PA"/>
        <w:ind w:left="0" w:firstLine="0"/>
        <w:rPr>
          <w:rFonts w:ascii="Myriad Pro" w:hAnsi="Myriad Pro"/>
          <w:sz w:val="22"/>
          <w:szCs w:val="22"/>
        </w:rPr>
      </w:pPr>
      <w:r w:rsidRPr="00591F8C">
        <w:rPr>
          <w:rFonts w:ascii="Myriad Pro" w:hAnsi="Myriad Pro"/>
          <w:sz w:val="22"/>
          <w:szCs w:val="22"/>
        </w:rPr>
        <w:t>Das Projekt läuft noch bis Mitte 2027. Zuständig für die ganze Deutschschweiz.</w:t>
      </w:r>
    </w:p>
    <w:p w14:paraId="5A0A20B9" w14:textId="77777777" w:rsidR="007B697B" w:rsidRPr="00CF3142" w:rsidRDefault="007B697B" w:rsidP="00161D16">
      <w:pPr>
        <w:pStyle w:val="PA"/>
        <w:ind w:left="0" w:firstLine="0"/>
        <w:rPr>
          <w:rFonts w:ascii="Myriad Pro" w:hAnsi="Myriad Pro"/>
          <w:sz w:val="22"/>
          <w:szCs w:val="22"/>
        </w:rPr>
      </w:pPr>
    </w:p>
    <w:p w14:paraId="0950EF1F" w14:textId="0BB36BEB" w:rsidR="007B697B" w:rsidRPr="00591F8C" w:rsidRDefault="00103548" w:rsidP="00161D16">
      <w:pPr>
        <w:pStyle w:val="PA"/>
        <w:ind w:left="0" w:firstLine="0"/>
        <w:rPr>
          <w:rFonts w:ascii="Myriad Pro" w:hAnsi="Myriad Pro"/>
          <w:sz w:val="22"/>
          <w:szCs w:val="22"/>
        </w:rPr>
      </w:pPr>
      <w:hyperlink r:id="rId9" w:history="1">
        <w:r w:rsidRPr="00591F8C">
          <w:rPr>
            <w:rStyle w:val="Hyperlink"/>
            <w:rFonts w:ascii="Myriad Pro" w:hAnsi="Myriad Pro"/>
            <w:sz w:val="22"/>
            <w:szCs w:val="22"/>
          </w:rPr>
          <w:t>https://kmukonkret.ch/</w:t>
        </w:r>
      </w:hyperlink>
    </w:p>
    <w:p w14:paraId="060205B7" w14:textId="77777777" w:rsidR="00161D16" w:rsidRPr="00591F8C" w:rsidRDefault="00161D16" w:rsidP="00161D16">
      <w:pPr>
        <w:pStyle w:val="PA"/>
        <w:ind w:left="0" w:firstLine="0"/>
        <w:rPr>
          <w:rFonts w:ascii="Myriad Pro" w:hAnsi="Myriad Pro"/>
          <w:sz w:val="22"/>
          <w:szCs w:val="22"/>
        </w:rPr>
      </w:pPr>
    </w:p>
    <w:p w14:paraId="565CECD7" w14:textId="53188DF1" w:rsidR="00103548" w:rsidRPr="00591F8C" w:rsidRDefault="00103548" w:rsidP="00CF3142">
      <w:pPr>
        <w:pStyle w:val="berschrift2"/>
      </w:pPr>
      <w:r w:rsidRPr="00591F8C">
        <w:t>Schulung für Führungsverantwortliche &amp; HR</w:t>
      </w:r>
    </w:p>
    <w:p w14:paraId="5B66D28A" w14:textId="2DE87A1F" w:rsidR="00161D16" w:rsidRPr="002B0B99" w:rsidRDefault="00161D16" w:rsidP="00103548">
      <w:pPr>
        <w:rPr>
          <w:rFonts w:ascii="Myriad Pro" w:hAnsi="Myriad Pro"/>
          <w:b/>
          <w:bCs/>
          <w:sz w:val="22"/>
          <w:szCs w:val="22"/>
        </w:rPr>
      </w:pPr>
      <w:r w:rsidRPr="002B0B99">
        <w:rPr>
          <w:rFonts w:ascii="Myriad Pro" w:hAnsi="Myriad Pro"/>
          <w:b/>
          <w:bCs/>
          <w:sz w:val="22"/>
          <w:szCs w:val="22"/>
        </w:rPr>
        <w:t>Mit Fairness zum Erfolg</w:t>
      </w:r>
    </w:p>
    <w:p w14:paraId="724593F0" w14:textId="756C9209" w:rsidR="00161D16" w:rsidRPr="00591F8C" w:rsidRDefault="00161D16" w:rsidP="00161D16">
      <w:pPr>
        <w:pStyle w:val="PA"/>
        <w:tabs>
          <w:tab w:val="clear" w:pos="2977"/>
          <w:tab w:val="clear" w:pos="3402"/>
          <w:tab w:val="clear" w:pos="3828"/>
          <w:tab w:val="clear" w:pos="5387"/>
          <w:tab w:val="clear" w:pos="8789"/>
        </w:tabs>
        <w:ind w:left="0" w:firstLine="0"/>
        <w:rPr>
          <w:rFonts w:ascii="Myriad Pro" w:hAnsi="Myriad Pro"/>
          <w:sz w:val="22"/>
          <w:szCs w:val="22"/>
        </w:rPr>
      </w:pPr>
      <w:r w:rsidRPr="00591F8C">
        <w:rPr>
          <w:rFonts w:ascii="Myriad Pro" w:hAnsi="Myriad Pro"/>
          <w:sz w:val="22"/>
          <w:szCs w:val="22"/>
        </w:rPr>
        <w:t>In der Weiterbildung zum Gesetz über die Gleichstellung von Frau und Mann üben Sie, konkrete Situationen zu beurteilen und Betroffene zu unterstützen. Wo liegt die Grenze zwischen Flirt und sexueller Belästigung? Dürfen Mitarbeitende mit Familienpflichten anders behandelt werden? Sie lernen, Chancen und Risiken von Beschwerdeverfahren abzuschätzen. Sie erfahren, wie Sie Diskriminierungen in ihrem Betrieb vermeiden können.</w:t>
      </w:r>
    </w:p>
    <w:p w14:paraId="1EA702B8" w14:textId="77777777" w:rsidR="007B697B" w:rsidRPr="00591F8C" w:rsidRDefault="007B697B" w:rsidP="00161D16">
      <w:pPr>
        <w:pStyle w:val="PA"/>
        <w:rPr>
          <w:rFonts w:ascii="Myriad Pro" w:hAnsi="Myriad Pro"/>
          <w:sz w:val="22"/>
          <w:szCs w:val="22"/>
        </w:rPr>
      </w:pPr>
    </w:p>
    <w:p w14:paraId="17356F29" w14:textId="69AD1216" w:rsidR="007B697B" w:rsidRPr="00591F8C" w:rsidRDefault="007B697B" w:rsidP="007B697B">
      <w:pPr>
        <w:pStyle w:val="PA"/>
        <w:ind w:left="0" w:firstLine="0"/>
        <w:rPr>
          <w:rFonts w:ascii="Myriad Pro" w:hAnsi="Myriad Pro"/>
          <w:sz w:val="22"/>
          <w:szCs w:val="22"/>
        </w:rPr>
      </w:pPr>
      <w:hyperlink r:id="rId10" w:history="1">
        <w:r w:rsidRPr="00591F8C">
          <w:rPr>
            <w:rStyle w:val="Hyperlink"/>
            <w:rFonts w:ascii="Myriad Pro" w:hAnsi="Myriad Pro"/>
            <w:sz w:val="22"/>
            <w:szCs w:val="22"/>
          </w:rPr>
          <w:t>https://www.baselland.ch/politik-und-behorden/direktionen/finanz-und-kirchendirektion/gleichstellung-bl/fachstelle-gleichstellung-fuer-frauen-und-maenner/erwerbsarbeit/gleichstellungsgesetz/</w:t>
        </w:r>
      </w:hyperlink>
    </w:p>
    <w:p w14:paraId="4EC7D0FD" w14:textId="77777777" w:rsidR="00103548" w:rsidRPr="00591F8C" w:rsidRDefault="00103548" w:rsidP="009901BB">
      <w:pPr>
        <w:pStyle w:val="PA"/>
        <w:ind w:left="0" w:firstLine="0"/>
        <w:rPr>
          <w:rFonts w:ascii="Myriad Pro" w:hAnsi="Myriad Pro"/>
          <w:sz w:val="22"/>
          <w:szCs w:val="22"/>
        </w:rPr>
      </w:pPr>
    </w:p>
    <w:p w14:paraId="14BF8145" w14:textId="3C05E51E" w:rsidR="00103548" w:rsidRPr="00591F8C" w:rsidRDefault="00103548" w:rsidP="00CF3142">
      <w:pPr>
        <w:pStyle w:val="berschrift2"/>
      </w:pPr>
      <w:r w:rsidRPr="00591F8C">
        <w:t>Schulung für Vertrauenspersonen/Anlaufstelle</w:t>
      </w:r>
    </w:p>
    <w:p w14:paraId="3232723C" w14:textId="1A75D623" w:rsidR="00103548" w:rsidRPr="00CF3142" w:rsidRDefault="00103548" w:rsidP="00103548">
      <w:pPr>
        <w:pStyle w:val="PA"/>
        <w:ind w:left="0" w:firstLine="0"/>
        <w:rPr>
          <w:rStyle w:val="Hyperlink"/>
          <w:rFonts w:ascii="Myriad Pro" w:hAnsi="Myriad Pro"/>
          <w:sz w:val="22"/>
          <w:szCs w:val="22"/>
        </w:rPr>
      </w:pPr>
      <w:r w:rsidRPr="00591F8C">
        <w:rPr>
          <w:rFonts w:ascii="Myriad Pro" w:hAnsi="Myriad Pro"/>
          <w:sz w:val="22"/>
          <w:szCs w:val="22"/>
        </w:rPr>
        <w:t>Vertrauenspersonen im Unternehmen müssen unabhängig sein</w:t>
      </w:r>
      <w:r w:rsidR="009901BB" w:rsidRPr="00591F8C">
        <w:rPr>
          <w:rFonts w:ascii="Myriad Pro" w:hAnsi="Myriad Pro"/>
          <w:sz w:val="22"/>
          <w:szCs w:val="22"/>
        </w:rPr>
        <w:t xml:space="preserve"> und unterstehen der Verschwiegenheitspflicht</w:t>
      </w:r>
      <w:r w:rsidRPr="00591F8C">
        <w:rPr>
          <w:rFonts w:ascii="Myriad Pro" w:hAnsi="Myriad Pro"/>
          <w:sz w:val="22"/>
          <w:szCs w:val="22"/>
        </w:rPr>
        <w:t>, empfohlen wird eine Stelle zu schaffen aus einem oder mehreren Mitarbeitenden, die nicht Führungspersonen oder aus dem HR sind.</w:t>
      </w:r>
      <w:r w:rsidR="009901BB" w:rsidRPr="00591F8C">
        <w:rPr>
          <w:rFonts w:ascii="Myriad Pro" w:hAnsi="Myriad Pro"/>
          <w:sz w:val="22"/>
          <w:szCs w:val="22"/>
        </w:rPr>
        <w:t xml:space="preserve"> Schulung wird unbedingt empfohlen: </w:t>
      </w:r>
      <w:r w:rsidR="00CF3142" w:rsidRPr="00CF3142">
        <w:rPr>
          <w:rFonts w:ascii="Myriad Pro" w:hAnsi="Myriad Pro"/>
          <w:sz w:val="22"/>
          <w:szCs w:val="22"/>
        </w:rPr>
        <w:fldChar w:fldCharType="begin"/>
      </w:r>
      <w:r w:rsidR="00CF3142" w:rsidRPr="00CF3142">
        <w:rPr>
          <w:rFonts w:ascii="Myriad Pro" w:hAnsi="Myriad Pro"/>
          <w:sz w:val="22"/>
          <w:szCs w:val="22"/>
        </w:rPr>
        <w:instrText>HYPERLINK "https://www.eindeutig-zweideutig.ch/"</w:instrText>
      </w:r>
      <w:r w:rsidR="00CF3142" w:rsidRPr="00CF3142">
        <w:rPr>
          <w:rFonts w:ascii="Myriad Pro" w:hAnsi="Myriad Pro"/>
          <w:sz w:val="22"/>
          <w:szCs w:val="22"/>
        </w:rPr>
      </w:r>
      <w:r w:rsidR="00CF3142" w:rsidRPr="00CF3142">
        <w:rPr>
          <w:rFonts w:ascii="Myriad Pro" w:hAnsi="Myriad Pro"/>
          <w:sz w:val="22"/>
          <w:szCs w:val="22"/>
        </w:rPr>
        <w:fldChar w:fldCharType="separate"/>
      </w:r>
      <w:r w:rsidR="009901BB" w:rsidRPr="00CF3142">
        <w:rPr>
          <w:rStyle w:val="Hyperlink"/>
          <w:rFonts w:ascii="Myriad Pro" w:hAnsi="Myriad Pro"/>
          <w:sz w:val="22"/>
          <w:szCs w:val="22"/>
        </w:rPr>
        <w:t>https://www.eindeutig-zweideutig.ch/</w:t>
      </w:r>
    </w:p>
    <w:p w14:paraId="234B1466" w14:textId="4E20A5CD" w:rsidR="00577382" w:rsidRPr="00591F8C" w:rsidRDefault="00CF3142" w:rsidP="007B697B">
      <w:pPr>
        <w:pStyle w:val="PA"/>
        <w:ind w:left="0" w:firstLine="0"/>
        <w:rPr>
          <w:rFonts w:ascii="Myriad Pro" w:hAnsi="Myriad Pro"/>
          <w:sz w:val="22"/>
          <w:szCs w:val="22"/>
        </w:rPr>
      </w:pPr>
      <w:r w:rsidRPr="00CF3142">
        <w:rPr>
          <w:rFonts w:ascii="Myriad Pro" w:hAnsi="Myriad Pro"/>
          <w:sz w:val="22"/>
          <w:szCs w:val="22"/>
        </w:rPr>
        <w:fldChar w:fldCharType="end"/>
      </w:r>
    </w:p>
    <w:sectPr w:rsidR="00577382" w:rsidRPr="00591F8C" w:rsidSect="00406FA2">
      <w:footerReference w:type="default" r:id="rId11"/>
      <w:headerReference w:type="first" r:id="rId12"/>
      <w:footerReference w:type="first" r:id="rId13"/>
      <w:pgSz w:w="11907" w:h="16840" w:code="9"/>
      <w:pgMar w:top="1134" w:right="1418" w:bottom="244" w:left="1418" w:header="0" w:footer="618"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DB35" w14:textId="77777777" w:rsidR="004D4854" w:rsidRDefault="004D4854">
      <w:r>
        <w:separator/>
      </w:r>
    </w:p>
  </w:endnote>
  <w:endnote w:type="continuationSeparator" w:id="0">
    <w:p w14:paraId="20F46817" w14:textId="77777777" w:rsidR="004D4854" w:rsidRDefault="004D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206487"/>
      <w:docPartObj>
        <w:docPartGallery w:val="Page Numbers (Bottom of Page)"/>
        <w:docPartUnique/>
      </w:docPartObj>
    </w:sdtPr>
    <w:sdtEndPr>
      <w:rPr>
        <w:rFonts w:ascii="Corbel" w:hAnsi="Corbel"/>
      </w:rPr>
    </w:sdtEndPr>
    <w:sdtContent>
      <w:p w14:paraId="46D97AEA" w14:textId="77777777" w:rsidR="00014B12" w:rsidRPr="00014B12" w:rsidRDefault="00014B12">
        <w:pPr>
          <w:pStyle w:val="Fuzeile"/>
          <w:jc w:val="center"/>
          <w:rPr>
            <w:rFonts w:ascii="Corbel" w:hAnsi="Corbel"/>
          </w:rPr>
        </w:pPr>
        <w:r w:rsidRPr="00014B12">
          <w:rPr>
            <w:rFonts w:ascii="Corbel" w:hAnsi="Corbel"/>
          </w:rPr>
          <w:fldChar w:fldCharType="begin"/>
        </w:r>
        <w:r w:rsidRPr="00014B12">
          <w:rPr>
            <w:rFonts w:ascii="Corbel" w:hAnsi="Corbel"/>
          </w:rPr>
          <w:instrText>PAGE   \* MERGEFORMAT</w:instrText>
        </w:r>
        <w:r w:rsidRPr="00014B12">
          <w:rPr>
            <w:rFonts w:ascii="Corbel" w:hAnsi="Corbel"/>
          </w:rPr>
          <w:fldChar w:fldCharType="separate"/>
        </w:r>
        <w:r w:rsidRPr="00014B12">
          <w:rPr>
            <w:rFonts w:ascii="Corbel" w:hAnsi="Corbel"/>
            <w:lang w:val="de-DE"/>
          </w:rPr>
          <w:t>2</w:t>
        </w:r>
        <w:r w:rsidRPr="00014B12">
          <w:rPr>
            <w:rFonts w:ascii="Corbel" w:hAnsi="Corbel"/>
          </w:rPr>
          <w:fldChar w:fldCharType="end"/>
        </w:r>
      </w:p>
    </w:sdtContent>
  </w:sdt>
  <w:p w14:paraId="77D58032" w14:textId="77777777" w:rsidR="00757E13" w:rsidRDefault="00757E13">
    <w:pPr>
      <w:pStyle w:val="Fuzeile"/>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823E" w14:textId="3492025F" w:rsidR="00406FA2" w:rsidRPr="00406FA2" w:rsidRDefault="00406FA2" w:rsidP="00406FA2">
    <w:pPr>
      <w:pStyle w:val="Fuzeile"/>
      <w:ind w:left="-1418"/>
      <w:jc w:val="center"/>
      <w:rPr>
        <w:rFonts w:ascii="Corbel" w:hAnsi="Corbel"/>
        <w:spacing w:val="30"/>
        <w:lang w:val="en-US"/>
      </w:rPr>
    </w:pPr>
    <w:r w:rsidRPr="00406FA2">
      <w:rPr>
        <w:rFonts w:ascii="Corbel" w:hAnsi="Corbel"/>
        <w:b/>
        <w:bCs/>
        <w:spacing w:val="30"/>
        <w:sz w:val="18"/>
        <w:szCs w:val="18"/>
        <w:lang w:val="en-US"/>
      </w:rPr>
      <w:t xml:space="preserve">                         </w:t>
    </w:r>
  </w:p>
  <w:p w14:paraId="642C3573" w14:textId="77777777" w:rsidR="00C65F99" w:rsidRPr="00406FA2" w:rsidRDefault="00C65F99" w:rsidP="00406FA2">
    <w:pPr>
      <w:pStyle w:val="Fuzeile"/>
      <w:tabs>
        <w:tab w:val="clear" w:pos="4791"/>
        <w:tab w:val="clear" w:pos="9582"/>
        <w:tab w:val="left" w:pos="4309"/>
      </w:tabs>
      <w:ind w:left="-141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4D2E" w14:textId="77777777" w:rsidR="004D4854" w:rsidRDefault="004D4854">
      <w:r>
        <w:separator/>
      </w:r>
    </w:p>
  </w:footnote>
  <w:footnote w:type="continuationSeparator" w:id="0">
    <w:p w14:paraId="1253CA47" w14:textId="77777777" w:rsidR="004D4854" w:rsidRDefault="004D4854">
      <w:r>
        <w:continuationSeparator/>
      </w:r>
    </w:p>
  </w:footnote>
  <w:footnote w:id="1">
    <w:p w14:paraId="1B32EEE3" w14:textId="349E4007" w:rsidR="00103548" w:rsidRPr="00591F8C" w:rsidRDefault="00103548">
      <w:pPr>
        <w:pStyle w:val="Funotentext"/>
        <w:rPr>
          <w:rFonts w:ascii="Myriad Pro" w:hAnsi="Myriad Pro"/>
          <w:i/>
          <w:iCs/>
          <w:sz w:val="22"/>
          <w:szCs w:val="22"/>
          <w:lang w:val="fr-CH"/>
        </w:rPr>
      </w:pPr>
      <w:r w:rsidRPr="00591F8C">
        <w:rPr>
          <w:rStyle w:val="Funotenzeichen"/>
          <w:rFonts w:ascii="Myriad Pro" w:hAnsi="Myriad Pro"/>
          <w:sz w:val="22"/>
          <w:szCs w:val="22"/>
        </w:rPr>
        <w:footnoteRef/>
      </w:r>
      <w:r w:rsidRPr="00591F8C">
        <w:rPr>
          <w:rFonts w:ascii="Myriad Pro" w:hAnsi="Myriad Pro"/>
          <w:sz w:val="22"/>
          <w:szCs w:val="22"/>
          <w:lang w:val="fr-CH"/>
        </w:rPr>
        <w:t xml:space="preserve"> </w:t>
      </w:r>
      <w:r w:rsidRPr="00591F8C">
        <w:rPr>
          <w:rFonts w:ascii="Myriad Pro" w:hAnsi="Myriad Pro"/>
          <w:i/>
          <w:iCs/>
          <w:sz w:val="22"/>
          <w:szCs w:val="22"/>
          <w:lang w:val="fr-CH"/>
        </w:rPr>
        <w:t xml:space="preserve">Quelle: </w:t>
      </w:r>
      <w:hyperlink r:id="rId1" w:history="1">
        <w:r w:rsidR="009901BB" w:rsidRPr="00591F8C">
          <w:rPr>
            <w:rStyle w:val="Hyperlink"/>
            <w:rFonts w:ascii="Myriad Pro" w:hAnsi="Myriad Pro"/>
            <w:i/>
            <w:iCs/>
            <w:sz w:val="22"/>
            <w:szCs w:val="22"/>
            <w:lang w:val="fr-CH"/>
          </w:rPr>
          <w:t>https://bl-api.webcloud7.ch/politik-und-behorden/direktionen/finanz-und-kirchendirektion/gleichstellung-bl/fachstelle-gleichstellung-fuer-frauen-und-maenner/sexuelle-belaestigung-gewalt/sexuelle-belaestigung-am-arbeitsplatz/downloads/sexuelle-belaestigung_info-hr-u-fuehrung_bl.pdf</w:t>
        </w:r>
      </w:hyperlink>
    </w:p>
    <w:p w14:paraId="74FE9997" w14:textId="77777777" w:rsidR="009901BB" w:rsidRPr="00591F8C" w:rsidRDefault="009901BB">
      <w:pPr>
        <w:pStyle w:val="Funotentext"/>
        <w:rPr>
          <w:rFonts w:ascii="Myriad Pro" w:hAnsi="Myriad Pro"/>
          <w:i/>
          <w:iCs/>
          <w:sz w:val="22"/>
          <w:szCs w:val="22"/>
          <w:lang w:val="fr-CH"/>
        </w:rPr>
      </w:pPr>
    </w:p>
    <w:p w14:paraId="6B5C3512" w14:textId="77777777" w:rsidR="009901BB" w:rsidRPr="000D1E46" w:rsidRDefault="009901BB">
      <w:pPr>
        <w:pStyle w:val="Funotentext"/>
        <w:rPr>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0461" w14:textId="33EB7458" w:rsidR="00C65F99" w:rsidRDefault="00C65F99" w:rsidP="00F31734">
    <w:pPr>
      <w:pStyle w:val="Kopfzeile"/>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1EE9A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43AA7"/>
    <w:multiLevelType w:val="hybridMultilevel"/>
    <w:tmpl w:val="B76C50EC"/>
    <w:lvl w:ilvl="0" w:tplc="948ADDC0">
      <w:numFmt w:val="bullet"/>
      <w:lvlText w:val="–"/>
      <w:lvlJc w:val="left"/>
      <w:pPr>
        <w:ind w:left="720" w:hanging="360"/>
      </w:pPr>
      <w:rPr>
        <w:rFonts w:ascii="Corbel" w:eastAsia="Times New Roman" w:hAnsi="Corbe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F94FB4"/>
    <w:multiLevelType w:val="hybridMultilevel"/>
    <w:tmpl w:val="CD0A824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01">
      <w:start w:val="1"/>
      <w:numFmt w:val="bullet"/>
      <w:lvlText w:val=""/>
      <w:lvlJc w:val="left"/>
      <w:pPr>
        <w:ind w:left="2340" w:hanging="360"/>
      </w:pPr>
      <w:rPr>
        <w:rFonts w:ascii="Symbol" w:hAnsi="Symbol" w:hint="default"/>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EAD00B3"/>
    <w:multiLevelType w:val="hybridMultilevel"/>
    <w:tmpl w:val="0A66588A"/>
    <w:lvl w:ilvl="0" w:tplc="4D762EB4">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B70438"/>
    <w:multiLevelType w:val="hybridMultilevel"/>
    <w:tmpl w:val="3D74E65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E6B5B2B"/>
    <w:multiLevelType w:val="hybridMultilevel"/>
    <w:tmpl w:val="71E271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E7D7000"/>
    <w:multiLevelType w:val="multilevel"/>
    <w:tmpl w:val="60B0C7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06760B6"/>
    <w:multiLevelType w:val="hybridMultilevel"/>
    <w:tmpl w:val="A8E2799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F9E6B3FA">
      <w:start w:val="3"/>
      <w:numFmt w:val="bullet"/>
      <w:lvlText w:val="-"/>
      <w:lvlJc w:val="left"/>
      <w:pPr>
        <w:ind w:left="2340" w:hanging="360"/>
      </w:pPr>
      <w:rPr>
        <w:rFonts w:ascii="Corbel" w:eastAsia="Times New Roman" w:hAnsi="Corbel" w:cs="Times New Roman" w:hint="default"/>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0F81F4F"/>
    <w:multiLevelType w:val="multilevel"/>
    <w:tmpl w:val="49862A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45931C8"/>
    <w:multiLevelType w:val="multilevel"/>
    <w:tmpl w:val="A95E2F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F8D5DF7"/>
    <w:multiLevelType w:val="multilevel"/>
    <w:tmpl w:val="A0C6508C"/>
    <w:lvl w:ilvl="0">
      <w:start w:val="1"/>
      <w:numFmt w:val="decimal"/>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900"/>
        </w:tabs>
        <w:ind w:left="900" w:hanging="720"/>
      </w:pPr>
      <w:rPr>
        <w:rFonts w:hint="default"/>
      </w:rPr>
    </w:lvl>
    <w:lvl w:ilvl="3">
      <w:start w:val="1"/>
      <w:numFmt w:val="decimal"/>
      <w:pStyle w:val="berschrift4"/>
      <w:lvlText w:val="%1.%2.%3.%4"/>
      <w:lvlJc w:val="left"/>
      <w:pPr>
        <w:tabs>
          <w:tab w:val="num" w:pos="1224"/>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pStyle w:val="berschrift7"/>
      <w:lvlText w:val="Anhang %7"/>
      <w:lvlJc w:val="left"/>
      <w:pPr>
        <w:tabs>
          <w:tab w:val="num" w:pos="1296"/>
        </w:tabs>
        <w:ind w:left="1296" w:hanging="1296"/>
      </w:pPr>
      <w:rPr>
        <w:rFonts w:ascii="Arial" w:hAnsi="Arial" w:hint="default"/>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1D20D6D"/>
    <w:multiLevelType w:val="hybridMultilevel"/>
    <w:tmpl w:val="2864C78A"/>
    <w:lvl w:ilvl="0" w:tplc="595C9EE4">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46131F5"/>
    <w:multiLevelType w:val="hybridMultilevel"/>
    <w:tmpl w:val="5C2A48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DEE01A2"/>
    <w:multiLevelType w:val="hybridMultilevel"/>
    <w:tmpl w:val="13B6A2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2E75AF3"/>
    <w:multiLevelType w:val="multilevel"/>
    <w:tmpl w:val="A32657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EBD6BF0"/>
    <w:multiLevelType w:val="hybridMultilevel"/>
    <w:tmpl w:val="594628A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231113709">
    <w:abstractNumId w:val="6"/>
  </w:num>
  <w:num w:numId="2" w16cid:durableId="697238489">
    <w:abstractNumId w:val="14"/>
  </w:num>
  <w:num w:numId="3" w16cid:durableId="1150250973">
    <w:abstractNumId w:val="9"/>
  </w:num>
  <w:num w:numId="4" w16cid:durableId="1959947390">
    <w:abstractNumId w:val="8"/>
  </w:num>
  <w:num w:numId="5" w16cid:durableId="977415756">
    <w:abstractNumId w:val="10"/>
  </w:num>
  <w:num w:numId="6" w16cid:durableId="63264137">
    <w:abstractNumId w:val="10"/>
  </w:num>
  <w:num w:numId="7" w16cid:durableId="1123108698">
    <w:abstractNumId w:val="0"/>
  </w:num>
  <w:num w:numId="8" w16cid:durableId="287853629">
    <w:abstractNumId w:val="3"/>
  </w:num>
  <w:num w:numId="9" w16cid:durableId="164828317">
    <w:abstractNumId w:val="7"/>
  </w:num>
  <w:num w:numId="10" w16cid:durableId="617874313">
    <w:abstractNumId w:val="2"/>
  </w:num>
  <w:num w:numId="11" w16cid:durableId="685249413">
    <w:abstractNumId w:val="13"/>
  </w:num>
  <w:num w:numId="12" w16cid:durableId="1643000532">
    <w:abstractNumId w:val="11"/>
  </w:num>
  <w:num w:numId="13" w16cid:durableId="1187671054">
    <w:abstractNumId w:val="15"/>
  </w:num>
  <w:num w:numId="14" w16cid:durableId="1767850610">
    <w:abstractNumId w:val="5"/>
  </w:num>
  <w:num w:numId="15" w16cid:durableId="590628369">
    <w:abstractNumId w:val="1"/>
  </w:num>
  <w:num w:numId="16" w16cid:durableId="1650791211">
    <w:abstractNumId w:val="4"/>
  </w:num>
  <w:num w:numId="17" w16cid:durableId="2134128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F4"/>
    <w:rsid w:val="00001BBD"/>
    <w:rsid w:val="00003619"/>
    <w:rsid w:val="0000389C"/>
    <w:rsid w:val="00003AAE"/>
    <w:rsid w:val="00004259"/>
    <w:rsid w:val="00006857"/>
    <w:rsid w:val="00010D29"/>
    <w:rsid w:val="00014B12"/>
    <w:rsid w:val="000155C5"/>
    <w:rsid w:val="0001785F"/>
    <w:rsid w:val="000213EB"/>
    <w:rsid w:val="00025C36"/>
    <w:rsid w:val="0003018D"/>
    <w:rsid w:val="000305C0"/>
    <w:rsid w:val="00033179"/>
    <w:rsid w:val="000335E9"/>
    <w:rsid w:val="00034CAA"/>
    <w:rsid w:val="00040C5C"/>
    <w:rsid w:val="00044491"/>
    <w:rsid w:val="00044697"/>
    <w:rsid w:val="00047DED"/>
    <w:rsid w:val="0005016B"/>
    <w:rsid w:val="00050A90"/>
    <w:rsid w:val="00052B38"/>
    <w:rsid w:val="00055299"/>
    <w:rsid w:val="00056AEE"/>
    <w:rsid w:val="00060A0B"/>
    <w:rsid w:val="00064F8F"/>
    <w:rsid w:val="0006584F"/>
    <w:rsid w:val="000675E7"/>
    <w:rsid w:val="00072452"/>
    <w:rsid w:val="00073AB2"/>
    <w:rsid w:val="0007717C"/>
    <w:rsid w:val="000779F2"/>
    <w:rsid w:val="000851BC"/>
    <w:rsid w:val="00086A17"/>
    <w:rsid w:val="00090DD2"/>
    <w:rsid w:val="0009131F"/>
    <w:rsid w:val="000A0573"/>
    <w:rsid w:val="000A57F1"/>
    <w:rsid w:val="000B1865"/>
    <w:rsid w:val="000B33CC"/>
    <w:rsid w:val="000B5BD2"/>
    <w:rsid w:val="000B6879"/>
    <w:rsid w:val="000B6EE3"/>
    <w:rsid w:val="000B7CEC"/>
    <w:rsid w:val="000C0A43"/>
    <w:rsid w:val="000C0E1B"/>
    <w:rsid w:val="000C1B1E"/>
    <w:rsid w:val="000C27AE"/>
    <w:rsid w:val="000C2BB9"/>
    <w:rsid w:val="000D1E46"/>
    <w:rsid w:val="000D1FDE"/>
    <w:rsid w:val="000D2D04"/>
    <w:rsid w:val="000E0AD2"/>
    <w:rsid w:val="000F1A21"/>
    <w:rsid w:val="000F4C18"/>
    <w:rsid w:val="000F5468"/>
    <w:rsid w:val="00100389"/>
    <w:rsid w:val="001020B9"/>
    <w:rsid w:val="001020BE"/>
    <w:rsid w:val="001027BF"/>
    <w:rsid w:val="00103548"/>
    <w:rsid w:val="001074C8"/>
    <w:rsid w:val="00107F2D"/>
    <w:rsid w:val="00110C5C"/>
    <w:rsid w:val="00112F6C"/>
    <w:rsid w:val="001132A2"/>
    <w:rsid w:val="00114ACA"/>
    <w:rsid w:val="001218D5"/>
    <w:rsid w:val="001249AF"/>
    <w:rsid w:val="00125EDE"/>
    <w:rsid w:val="001312F5"/>
    <w:rsid w:val="00131AA6"/>
    <w:rsid w:val="00132CBB"/>
    <w:rsid w:val="0013608C"/>
    <w:rsid w:val="00137974"/>
    <w:rsid w:val="00137BC2"/>
    <w:rsid w:val="00140737"/>
    <w:rsid w:val="0014212B"/>
    <w:rsid w:val="00143ECC"/>
    <w:rsid w:val="0015044C"/>
    <w:rsid w:val="0015120B"/>
    <w:rsid w:val="0015242F"/>
    <w:rsid w:val="00152579"/>
    <w:rsid w:val="001535D5"/>
    <w:rsid w:val="00157A3D"/>
    <w:rsid w:val="00161A1F"/>
    <w:rsid w:val="00161B13"/>
    <w:rsid w:val="00161D16"/>
    <w:rsid w:val="0016380D"/>
    <w:rsid w:val="00164662"/>
    <w:rsid w:val="00165E8E"/>
    <w:rsid w:val="00180C13"/>
    <w:rsid w:val="001838DB"/>
    <w:rsid w:val="00192C4C"/>
    <w:rsid w:val="001A6463"/>
    <w:rsid w:val="001B1F5A"/>
    <w:rsid w:val="001B3848"/>
    <w:rsid w:val="001B3AB8"/>
    <w:rsid w:val="001B6EEB"/>
    <w:rsid w:val="001C0521"/>
    <w:rsid w:val="001C0836"/>
    <w:rsid w:val="001C138F"/>
    <w:rsid w:val="001C3720"/>
    <w:rsid w:val="001D12F3"/>
    <w:rsid w:val="001D2302"/>
    <w:rsid w:val="001D6B80"/>
    <w:rsid w:val="001E0B9B"/>
    <w:rsid w:val="001E12E0"/>
    <w:rsid w:val="001E2C92"/>
    <w:rsid w:val="001E2DBF"/>
    <w:rsid w:val="001E304F"/>
    <w:rsid w:val="001E4B93"/>
    <w:rsid w:val="001F3822"/>
    <w:rsid w:val="001F440E"/>
    <w:rsid w:val="001F5267"/>
    <w:rsid w:val="001F529D"/>
    <w:rsid w:val="001F5C6E"/>
    <w:rsid w:val="001F6004"/>
    <w:rsid w:val="002115C6"/>
    <w:rsid w:val="0021226A"/>
    <w:rsid w:val="00212F6F"/>
    <w:rsid w:val="002158F6"/>
    <w:rsid w:val="00216D8C"/>
    <w:rsid w:val="00217846"/>
    <w:rsid w:val="00222197"/>
    <w:rsid w:val="00222447"/>
    <w:rsid w:val="00224D4B"/>
    <w:rsid w:val="002322CC"/>
    <w:rsid w:val="0023334F"/>
    <w:rsid w:val="00233725"/>
    <w:rsid w:val="00234101"/>
    <w:rsid w:val="00234CA1"/>
    <w:rsid w:val="00235019"/>
    <w:rsid w:val="00236EC3"/>
    <w:rsid w:val="00240C4C"/>
    <w:rsid w:val="00251B1B"/>
    <w:rsid w:val="0025331A"/>
    <w:rsid w:val="00253A5C"/>
    <w:rsid w:val="00261367"/>
    <w:rsid w:val="00270253"/>
    <w:rsid w:val="00270C69"/>
    <w:rsid w:val="00271ACB"/>
    <w:rsid w:val="002749E8"/>
    <w:rsid w:val="00276D7F"/>
    <w:rsid w:val="002808FC"/>
    <w:rsid w:val="00280E51"/>
    <w:rsid w:val="00281300"/>
    <w:rsid w:val="0028207C"/>
    <w:rsid w:val="00282F17"/>
    <w:rsid w:val="002840AC"/>
    <w:rsid w:val="0028532E"/>
    <w:rsid w:val="00285376"/>
    <w:rsid w:val="00286AF4"/>
    <w:rsid w:val="00286ECF"/>
    <w:rsid w:val="002871BD"/>
    <w:rsid w:val="00290ACC"/>
    <w:rsid w:val="0029395E"/>
    <w:rsid w:val="00293CBC"/>
    <w:rsid w:val="00293D94"/>
    <w:rsid w:val="002941A5"/>
    <w:rsid w:val="0029767A"/>
    <w:rsid w:val="002A255F"/>
    <w:rsid w:val="002A43E2"/>
    <w:rsid w:val="002A4587"/>
    <w:rsid w:val="002A4D1E"/>
    <w:rsid w:val="002A622C"/>
    <w:rsid w:val="002A6FC2"/>
    <w:rsid w:val="002B0B99"/>
    <w:rsid w:val="002B149E"/>
    <w:rsid w:val="002B304C"/>
    <w:rsid w:val="002B3990"/>
    <w:rsid w:val="002C22F3"/>
    <w:rsid w:val="002C4924"/>
    <w:rsid w:val="002C723D"/>
    <w:rsid w:val="002D0157"/>
    <w:rsid w:val="002D2C88"/>
    <w:rsid w:val="002D5B4D"/>
    <w:rsid w:val="002D5D2B"/>
    <w:rsid w:val="002D6F84"/>
    <w:rsid w:val="002E2500"/>
    <w:rsid w:val="003022EC"/>
    <w:rsid w:val="003112EC"/>
    <w:rsid w:val="0031216B"/>
    <w:rsid w:val="00312BB2"/>
    <w:rsid w:val="00315357"/>
    <w:rsid w:val="00315886"/>
    <w:rsid w:val="003203BE"/>
    <w:rsid w:val="0032106A"/>
    <w:rsid w:val="0032330F"/>
    <w:rsid w:val="0032465D"/>
    <w:rsid w:val="0032622F"/>
    <w:rsid w:val="00331D0B"/>
    <w:rsid w:val="003368EE"/>
    <w:rsid w:val="00341D99"/>
    <w:rsid w:val="003420C6"/>
    <w:rsid w:val="00342443"/>
    <w:rsid w:val="003426E5"/>
    <w:rsid w:val="00342D01"/>
    <w:rsid w:val="0034579F"/>
    <w:rsid w:val="00350E78"/>
    <w:rsid w:val="00352ACF"/>
    <w:rsid w:val="00352E4A"/>
    <w:rsid w:val="0035320E"/>
    <w:rsid w:val="003574E5"/>
    <w:rsid w:val="0035783A"/>
    <w:rsid w:val="00360CCD"/>
    <w:rsid w:val="003643F4"/>
    <w:rsid w:val="003668F7"/>
    <w:rsid w:val="0037651D"/>
    <w:rsid w:val="0038302E"/>
    <w:rsid w:val="00383296"/>
    <w:rsid w:val="003846CB"/>
    <w:rsid w:val="003875B9"/>
    <w:rsid w:val="0039020B"/>
    <w:rsid w:val="003912F4"/>
    <w:rsid w:val="003918F1"/>
    <w:rsid w:val="00393533"/>
    <w:rsid w:val="003971F3"/>
    <w:rsid w:val="0039769D"/>
    <w:rsid w:val="003A397C"/>
    <w:rsid w:val="003A6B57"/>
    <w:rsid w:val="003B047F"/>
    <w:rsid w:val="003B2CB6"/>
    <w:rsid w:val="003C0A66"/>
    <w:rsid w:val="003C1F05"/>
    <w:rsid w:val="003C5005"/>
    <w:rsid w:val="003D1A42"/>
    <w:rsid w:val="003D49E5"/>
    <w:rsid w:val="003D78D3"/>
    <w:rsid w:val="003E206D"/>
    <w:rsid w:val="003E3F8C"/>
    <w:rsid w:val="003E4AA5"/>
    <w:rsid w:val="003E6018"/>
    <w:rsid w:val="003E6134"/>
    <w:rsid w:val="003F161B"/>
    <w:rsid w:val="003F5719"/>
    <w:rsid w:val="00403387"/>
    <w:rsid w:val="004058AB"/>
    <w:rsid w:val="00406F38"/>
    <w:rsid w:val="00406FA2"/>
    <w:rsid w:val="004072D5"/>
    <w:rsid w:val="00413FDC"/>
    <w:rsid w:val="004212C0"/>
    <w:rsid w:val="004247A3"/>
    <w:rsid w:val="004273C2"/>
    <w:rsid w:val="00427D32"/>
    <w:rsid w:val="00430C1E"/>
    <w:rsid w:val="00431529"/>
    <w:rsid w:val="00434623"/>
    <w:rsid w:val="004405E5"/>
    <w:rsid w:val="00440EA4"/>
    <w:rsid w:val="004411DA"/>
    <w:rsid w:val="00443372"/>
    <w:rsid w:val="00443CCF"/>
    <w:rsid w:val="00450AE6"/>
    <w:rsid w:val="00450C6A"/>
    <w:rsid w:val="00450FA6"/>
    <w:rsid w:val="00452B56"/>
    <w:rsid w:val="004536F5"/>
    <w:rsid w:val="00453CBA"/>
    <w:rsid w:val="00453DD4"/>
    <w:rsid w:val="00457E05"/>
    <w:rsid w:val="00461540"/>
    <w:rsid w:val="00463622"/>
    <w:rsid w:val="00463D9B"/>
    <w:rsid w:val="00463EDE"/>
    <w:rsid w:val="00464394"/>
    <w:rsid w:val="00465238"/>
    <w:rsid w:val="004679D5"/>
    <w:rsid w:val="00474B8D"/>
    <w:rsid w:val="00480159"/>
    <w:rsid w:val="004801E1"/>
    <w:rsid w:val="00484134"/>
    <w:rsid w:val="00486C64"/>
    <w:rsid w:val="00494936"/>
    <w:rsid w:val="004956FB"/>
    <w:rsid w:val="004A04A1"/>
    <w:rsid w:val="004A13A1"/>
    <w:rsid w:val="004A2114"/>
    <w:rsid w:val="004A40D5"/>
    <w:rsid w:val="004C0696"/>
    <w:rsid w:val="004C2299"/>
    <w:rsid w:val="004C4CFD"/>
    <w:rsid w:val="004C5624"/>
    <w:rsid w:val="004C713E"/>
    <w:rsid w:val="004C71EB"/>
    <w:rsid w:val="004C7437"/>
    <w:rsid w:val="004D39EF"/>
    <w:rsid w:val="004D4854"/>
    <w:rsid w:val="004D65CA"/>
    <w:rsid w:val="004D6ED2"/>
    <w:rsid w:val="004D773D"/>
    <w:rsid w:val="004D7FEC"/>
    <w:rsid w:val="004E39B3"/>
    <w:rsid w:val="004E49E3"/>
    <w:rsid w:val="004E6FB4"/>
    <w:rsid w:val="004F4428"/>
    <w:rsid w:val="004F603A"/>
    <w:rsid w:val="004F6E02"/>
    <w:rsid w:val="005009D2"/>
    <w:rsid w:val="00506AD0"/>
    <w:rsid w:val="00510248"/>
    <w:rsid w:val="00512480"/>
    <w:rsid w:val="0051419E"/>
    <w:rsid w:val="00517759"/>
    <w:rsid w:val="0052073B"/>
    <w:rsid w:val="00520D40"/>
    <w:rsid w:val="00523067"/>
    <w:rsid w:val="00524F04"/>
    <w:rsid w:val="00525BE2"/>
    <w:rsid w:val="00530AFC"/>
    <w:rsid w:val="005359F4"/>
    <w:rsid w:val="005368F9"/>
    <w:rsid w:val="005452C7"/>
    <w:rsid w:val="00550C61"/>
    <w:rsid w:val="005526F1"/>
    <w:rsid w:val="0055455D"/>
    <w:rsid w:val="00555CC6"/>
    <w:rsid w:val="005576E6"/>
    <w:rsid w:val="005631C8"/>
    <w:rsid w:val="00566A1D"/>
    <w:rsid w:val="005723C3"/>
    <w:rsid w:val="0057267A"/>
    <w:rsid w:val="00573DAC"/>
    <w:rsid w:val="00577382"/>
    <w:rsid w:val="0058131E"/>
    <w:rsid w:val="00582960"/>
    <w:rsid w:val="005829BD"/>
    <w:rsid w:val="005850B1"/>
    <w:rsid w:val="00586625"/>
    <w:rsid w:val="00590AF0"/>
    <w:rsid w:val="00591F8C"/>
    <w:rsid w:val="005926DB"/>
    <w:rsid w:val="0059490B"/>
    <w:rsid w:val="0059547B"/>
    <w:rsid w:val="00595B36"/>
    <w:rsid w:val="00597345"/>
    <w:rsid w:val="005A126B"/>
    <w:rsid w:val="005A494F"/>
    <w:rsid w:val="005A5B2E"/>
    <w:rsid w:val="005A71BA"/>
    <w:rsid w:val="005B1646"/>
    <w:rsid w:val="005B4E89"/>
    <w:rsid w:val="005B53C3"/>
    <w:rsid w:val="005B7CF5"/>
    <w:rsid w:val="005C2C36"/>
    <w:rsid w:val="005C408E"/>
    <w:rsid w:val="005C4B66"/>
    <w:rsid w:val="005C4F5A"/>
    <w:rsid w:val="005C5448"/>
    <w:rsid w:val="005C7A91"/>
    <w:rsid w:val="005D1084"/>
    <w:rsid w:val="005D11E3"/>
    <w:rsid w:val="005D189A"/>
    <w:rsid w:val="005D47E2"/>
    <w:rsid w:val="005D5C41"/>
    <w:rsid w:val="005E0758"/>
    <w:rsid w:val="005E25BE"/>
    <w:rsid w:val="005E26E8"/>
    <w:rsid w:val="005E2B65"/>
    <w:rsid w:val="005E5593"/>
    <w:rsid w:val="005E6469"/>
    <w:rsid w:val="005E7209"/>
    <w:rsid w:val="005F1755"/>
    <w:rsid w:val="005F4C9D"/>
    <w:rsid w:val="005F54F2"/>
    <w:rsid w:val="005F7E63"/>
    <w:rsid w:val="00607032"/>
    <w:rsid w:val="00611988"/>
    <w:rsid w:val="00613708"/>
    <w:rsid w:val="00614B2C"/>
    <w:rsid w:val="00615E4C"/>
    <w:rsid w:val="00621C74"/>
    <w:rsid w:val="0062274E"/>
    <w:rsid w:val="00625425"/>
    <w:rsid w:val="00635D1C"/>
    <w:rsid w:val="00637139"/>
    <w:rsid w:val="00641C9B"/>
    <w:rsid w:val="00643107"/>
    <w:rsid w:val="00644416"/>
    <w:rsid w:val="0064526E"/>
    <w:rsid w:val="006456ED"/>
    <w:rsid w:val="006463ED"/>
    <w:rsid w:val="00646ABD"/>
    <w:rsid w:val="00647B35"/>
    <w:rsid w:val="00652BA4"/>
    <w:rsid w:val="00654948"/>
    <w:rsid w:val="00655CE4"/>
    <w:rsid w:val="0065703C"/>
    <w:rsid w:val="00670C13"/>
    <w:rsid w:val="006723FC"/>
    <w:rsid w:val="00673BFE"/>
    <w:rsid w:val="006740FF"/>
    <w:rsid w:val="00680D1F"/>
    <w:rsid w:val="0068224E"/>
    <w:rsid w:val="00682CD2"/>
    <w:rsid w:val="00690F6C"/>
    <w:rsid w:val="00692A7D"/>
    <w:rsid w:val="0069370F"/>
    <w:rsid w:val="006946B1"/>
    <w:rsid w:val="006962B6"/>
    <w:rsid w:val="00696924"/>
    <w:rsid w:val="006A11A8"/>
    <w:rsid w:val="006A1242"/>
    <w:rsid w:val="006A573F"/>
    <w:rsid w:val="006A75CF"/>
    <w:rsid w:val="006B3CB7"/>
    <w:rsid w:val="006B51E7"/>
    <w:rsid w:val="006C5873"/>
    <w:rsid w:val="006D431A"/>
    <w:rsid w:val="006D6B4E"/>
    <w:rsid w:val="006E5920"/>
    <w:rsid w:val="006E6252"/>
    <w:rsid w:val="006F2C19"/>
    <w:rsid w:val="006F3B8D"/>
    <w:rsid w:val="006F7C11"/>
    <w:rsid w:val="00700848"/>
    <w:rsid w:val="00701D79"/>
    <w:rsid w:val="007027CF"/>
    <w:rsid w:val="007039B0"/>
    <w:rsid w:val="00703D2F"/>
    <w:rsid w:val="00704F72"/>
    <w:rsid w:val="00705182"/>
    <w:rsid w:val="00706992"/>
    <w:rsid w:val="00706EF3"/>
    <w:rsid w:val="00713765"/>
    <w:rsid w:val="0071392E"/>
    <w:rsid w:val="0072235E"/>
    <w:rsid w:val="007238FC"/>
    <w:rsid w:val="007241FC"/>
    <w:rsid w:val="00725301"/>
    <w:rsid w:val="007261F0"/>
    <w:rsid w:val="00727897"/>
    <w:rsid w:val="00730C49"/>
    <w:rsid w:val="007455C5"/>
    <w:rsid w:val="00747407"/>
    <w:rsid w:val="00750164"/>
    <w:rsid w:val="007518AF"/>
    <w:rsid w:val="00752E71"/>
    <w:rsid w:val="00753E92"/>
    <w:rsid w:val="00756CEF"/>
    <w:rsid w:val="0075729A"/>
    <w:rsid w:val="00757E13"/>
    <w:rsid w:val="00761174"/>
    <w:rsid w:val="00764D0A"/>
    <w:rsid w:val="00772292"/>
    <w:rsid w:val="00772E91"/>
    <w:rsid w:val="00773B62"/>
    <w:rsid w:val="00775F09"/>
    <w:rsid w:val="0077637B"/>
    <w:rsid w:val="007775A1"/>
    <w:rsid w:val="00780162"/>
    <w:rsid w:val="00780692"/>
    <w:rsid w:val="007824AC"/>
    <w:rsid w:val="007865F0"/>
    <w:rsid w:val="00793D8A"/>
    <w:rsid w:val="00794B4A"/>
    <w:rsid w:val="00796303"/>
    <w:rsid w:val="0079777E"/>
    <w:rsid w:val="007A01CA"/>
    <w:rsid w:val="007A05FA"/>
    <w:rsid w:val="007A0ABC"/>
    <w:rsid w:val="007A10C1"/>
    <w:rsid w:val="007A652B"/>
    <w:rsid w:val="007B1AD8"/>
    <w:rsid w:val="007B50C2"/>
    <w:rsid w:val="007B697B"/>
    <w:rsid w:val="007C44D0"/>
    <w:rsid w:val="007C4B66"/>
    <w:rsid w:val="007D2557"/>
    <w:rsid w:val="007E55D8"/>
    <w:rsid w:val="007F1F5A"/>
    <w:rsid w:val="007F532C"/>
    <w:rsid w:val="008002D3"/>
    <w:rsid w:val="008007BF"/>
    <w:rsid w:val="00802424"/>
    <w:rsid w:val="0080502C"/>
    <w:rsid w:val="0080532D"/>
    <w:rsid w:val="00811010"/>
    <w:rsid w:val="00815D08"/>
    <w:rsid w:val="00817DD6"/>
    <w:rsid w:val="00820CDC"/>
    <w:rsid w:val="0082119D"/>
    <w:rsid w:val="00821981"/>
    <w:rsid w:val="008220B2"/>
    <w:rsid w:val="0083024D"/>
    <w:rsid w:val="00830306"/>
    <w:rsid w:val="00834F2A"/>
    <w:rsid w:val="00835A3A"/>
    <w:rsid w:val="00837F76"/>
    <w:rsid w:val="00842FE0"/>
    <w:rsid w:val="008440AA"/>
    <w:rsid w:val="00851400"/>
    <w:rsid w:val="00852738"/>
    <w:rsid w:val="00852977"/>
    <w:rsid w:val="00853738"/>
    <w:rsid w:val="00856694"/>
    <w:rsid w:val="00865F9B"/>
    <w:rsid w:val="0086724E"/>
    <w:rsid w:val="00867E10"/>
    <w:rsid w:val="00870413"/>
    <w:rsid w:val="0087369C"/>
    <w:rsid w:val="00873AFE"/>
    <w:rsid w:val="00881E45"/>
    <w:rsid w:val="00885F80"/>
    <w:rsid w:val="00887641"/>
    <w:rsid w:val="00893B13"/>
    <w:rsid w:val="008946B5"/>
    <w:rsid w:val="008950B2"/>
    <w:rsid w:val="00896364"/>
    <w:rsid w:val="008A15B2"/>
    <w:rsid w:val="008A4E2C"/>
    <w:rsid w:val="008B1C60"/>
    <w:rsid w:val="008B27AF"/>
    <w:rsid w:val="008B39EA"/>
    <w:rsid w:val="008B5C26"/>
    <w:rsid w:val="008B683C"/>
    <w:rsid w:val="008B6942"/>
    <w:rsid w:val="008C12D9"/>
    <w:rsid w:val="008C1754"/>
    <w:rsid w:val="008C3285"/>
    <w:rsid w:val="008D31C5"/>
    <w:rsid w:val="008D56B8"/>
    <w:rsid w:val="008E0136"/>
    <w:rsid w:val="008E2339"/>
    <w:rsid w:val="008E36DD"/>
    <w:rsid w:val="008E427E"/>
    <w:rsid w:val="008E4F7F"/>
    <w:rsid w:val="008E5C48"/>
    <w:rsid w:val="008E5FB0"/>
    <w:rsid w:val="008E67EA"/>
    <w:rsid w:val="008F07EA"/>
    <w:rsid w:val="008F1322"/>
    <w:rsid w:val="008F3643"/>
    <w:rsid w:val="008F6A32"/>
    <w:rsid w:val="008F6C31"/>
    <w:rsid w:val="009045CE"/>
    <w:rsid w:val="0091207E"/>
    <w:rsid w:val="00915340"/>
    <w:rsid w:val="00920D0F"/>
    <w:rsid w:val="00922962"/>
    <w:rsid w:val="00925074"/>
    <w:rsid w:val="009347FA"/>
    <w:rsid w:val="00940C2F"/>
    <w:rsid w:val="00941F08"/>
    <w:rsid w:val="009422EC"/>
    <w:rsid w:val="00942729"/>
    <w:rsid w:val="00955EF1"/>
    <w:rsid w:val="009567F2"/>
    <w:rsid w:val="00963D4B"/>
    <w:rsid w:val="0097093D"/>
    <w:rsid w:val="009721C0"/>
    <w:rsid w:val="009755B2"/>
    <w:rsid w:val="00975C2D"/>
    <w:rsid w:val="009777C2"/>
    <w:rsid w:val="00977D43"/>
    <w:rsid w:val="00983B20"/>
    <w:rsid w:val="009901BB"/>
    <w:rsid w:val="009910B3"/>
    <w:rsid w:val="00991895"/>
    <w:rsid w:val="00992119"/>
    <w:rsid w:val="00994D8A"/>
    <w:rsid w:val="009954E5"/>
    <w:rsid w:val="009954EB"/>
    <w:rsid w:val="009A000C"/>
    <w:rsid w:val="009A1C71"/>
    <w:rsid w:val="009A2BA3"/>
    <w:rsid w:val="009A675F"/>
    <w:rsid w:val="009B02DA"/>
    <w:rsid w:val="009B09B5"/>
    <w:rsid w:val="009B2040"/>
    <w:rsid w:val="009B3720"/>
    <w:rsid w:val="009B742B"/>
    <w:rsid w:val="009C3FB4"/>
    <w:rsid w:val="009C766A"/>
    <w:rsid w:val="009D1C99"/>
    <w:rsid w:val="009E5FA7"/>
    <w:rsid w:val="009E7B0E"/>
    <w:rsid w:val="009F2AC1"/>
    <w:rsid w:val="009F2ED7"/>
    <w:rsid w:val="009F3507"/>
    <w:rsid w:val="009F4ED2"/>
    <w:rsid w:val="009F698F"/>
    <w:rsid w:val="00A01D51"/>
    <w:rsid w:val="00A060AE"/>
    <w:rsid w:val="00A06422"/>
    <w:rsid w:val="00A06A5D"/>
    <w:rsid w:val="00A10699"/>
    <w:rsid w:val="00A144E4"/>
    <w:rsid w:val="00A158EF"/>
    <w:rsid w:val="00A172CB"/>
    <w:rsid w:val="00A23159"/>
    <w:rsid w:val="00A305D3"/>
    <w:rsid w:val="00A32334"/>
    <w:rsid w:val="00A33EB8"/>
    <w:rsid w:val="00A42841"/>
    <w:rsid w:val="00A43D5B"/>
    <w:rsid w:val="00A46BAF"/>
    <w:rsid w:val="00A53E90"/>
    <w:rsid w:val="00A61A26"/>
    <w:rsid w:val="00A61AA5"/>
    <w:rsid w:val="00A62FD2"/>
    <w:rsid w:val="00A63382"/>
    <w:rsid w:val="00A67ADE"/>
    <w:rsid w:val="00A71EE8"/>
    <w:rsid w:val="00A75E74"/>
    <w:rsid w:val="00A764E2"/>
    <w:rsid w:val="00A773B3"/>
    <w:rsid w:val="00A80F15"/>
    <w:rsid w:val="00A81556"/>
    <w:rsid w:val="00A817D6"/>
    <w:rsid w:val="00A83355"/>
    <w:rsid w:val="00A839EA"/>
    <w:rsid w:val="00A8582B"/>
    <w:rsid w:val="00A8618B"/>
    <w:rsid w:val="00A86D33"/>
    <w:rsid w:val="00A87536"/>
    <w:rsid w:val="00A920FB"/>
    <w:rsid w:val="00A933AC"/>
    <w:rsid w:val="00A93AE1"/>
    <w:rsid w:val="00A93CE4"/>
    <w:rsid w:val="00A96607"/>
    <w:rsid w:val="00A96D91"/>
    <w:rsid w:val="00A97997"/>
    <w:rsid w:val="00A97DC0"/>
    <w:rsid w:val="00AA0E2E"/>
    <w:rsid w:val="00AA0EB5"/>
    <w:rsid w:val="00AA2F7F"/>
    <w:rsid w:val="00AA5C9C"/>
    <w:rsid w:val="00AB075C"/>
    <w:rsid w:val="00AB0A1B"/>
    <w:rsid w:val="00AB2EEA"/>
    <w:rsid w:val="00AB3AB2"/>
    <w:rsid w:val="00AB5BFA"/>
    <w:rsid w:val="00AB7F98"/>
    <w:rsid w:val="00AC189F"/>
    <w:rsid w:val="00AC29C6"/>
    <w:rsid w:val="00AC3FD2"/>
    <w:rsid w:val="00AC738A"/>
    <w:rsid w:val="00AC7B6E"/>
    <w:rsid w:val="00AD050C"/>
    <w:rsid w:val="00AD5DC2"/>
    <w:rsid w:val="00AD6A43"/>
    <w:rsid w:val="00AE53F1"/>
    <w:rsid w:val="00AF0389"/>
    <w:rsid w:val="00AF449A"/>
    <w:rsid w:val="00AF5EE3"/>
    <w:rsid w:val="00B00ABB"/>
    <w:rsid w:val="00B01D74"/>
    <w:rsid w:val="00B14151"/>
    <w:rsid w:val="00B23136"/>
    <w:rsid w:val="00B26809"/>
    <w:rsid w:val="00B27906"/>
    <w:rsid w:val="00B3524F"/>
    <w:rsid w:val="00B36939"/>
    <w:rsid w:val="00B37D9E"/>
    <w:rsid w:val="00B400E9"/>
    <w:rsid w:val="00B436A8"/>
    <w:rsid w:val="00B46C97"/>
    <w:rsid w:val="00B52804"/>
    <w:rsid w:val="00B5684D"/>
    <w:rsid w:val="00B612A4"/>
    <w:rsid w:val="00B61FB7"/>
    <w:rsid w:val="00B622CA"/>
    <w:rsid w:val="00B633D7"/>
    <w:rsid w:val="00B648EA"/>
    <w:rsid w:val="00B64FA7"/>
    <w:rsid w:val="00B6545E"/>
    <w:rsid w:val="00B6631C"/>
    <w:rsid w:val="00B73A5F"/>
    <w:rsid w:val="00B75053"/>
    <w:rsid w:val="00B77D91"/>
    <w:rsid w:val="00B8278C"/>
    <w:rsid w:val="00B846FC"/>
    <w:rsid w:val="00B8513C"/>
    <w:rsid w:val="00B8744F"/>
    <w:rsid w:val="00B87A9D"/>
    <w:rsid w:val="00B90285"/>
    <w:rsid w:val="00BA1B92"/>
    <w:rsid w:val="00BA2AE3"/>
    <w:rsid w:val="00BA4ECB"/>
    <w:rsid w:val="00BA57CF"/>
    <w:rsid w:val="00BB23F0"/>
    <w:rsid w:val="00BB49B7"/>
    <w:rsid w:val="00BB6AEA"/>
    <w:rsid w:val="00BB789C"/>
    <w:rsid w:val="00BC2024"/>
    <w:rsid w:val="00BD1EFF"/>
    <w:rsid w:val="00BD2C04"/>
    <w:rsid w:val="00BD49D5"/>
    <w:rsid w:val="00BD679E"/>
    <w:rsid w:val="00BE0018"/>
    <w:rsid w:val="00BE33A0"/>
    <w:rsid w:val="00BE33E3"/>
    <w:rsid w:val="00BE4E54"/>
    <w:rsid w:val="00BF6788"/>
    <w:rsid w:val="00BF6CB3"/>
    <w:rsid w:val="00C005AD"/>
    <w:rsid w:val="00C037DD"/>
    <w:rsid w:val="00C044C8"/>
    <w:rsid w:val="00C0513E"/>
    <w:rsid w:val="00C07335"/>
    <w:rsid w:val="00C10536"/>
    <w:rsid w:val="00C15659"/>
    <w:rsid w:val="00C15AA2"/>
    <w:rsid w:val="00C16BDB"/>
    <w:rsid w:val="00C23F35"/>
    <w:rsid w:val="00C24715"/>
    <w:rsid w:val="00C25896"/>
    <w:rsid w:val="00C276AC"/>
    <w:rsid w:val="00C340F1"/>
    <w:rsid w:val="00C368DD"/>
    <w:rsid w:val="00C4162C"/>
    <w:rsid w:val="00C41710"/>
    <w:rsid w:val="00C41BB7"/>
    <w:rsid w:val="00C45986"/>
    <w:rsid w:val="00C46206"/>
    <w:rsid w:val="00C51FEB"/>
    <w:rsid w:val="00C53ED9"/>
    <w:rsid w:val="00C561A6"/>
    <w:rsid w:val="00C63FD7"/>
    <w:rsid w:val="00C648CB"/>
    <w:rsid w:val="00C65F99"/>
    <w:rsid w:val="00C6664C"/>
    <w:rsid w:val="00C7146F"/>
    <w:rsid w:val="00C72B42"/>
    <w:rsid w:val="00C74B2B"/>
    <w:rsid w:val="00C829D9"/>
    <w:rsid w:val="00C82B3A"/>
    <w:rsid w:val="00C83375"/>
    <w:rsid w:val="00C838C8"/>
    <w:rsid w:val="00C8400B"/>
    <w:rsid w:val="00C84CD0"/>
    <w:rsid w:val="00CA332A"/>
    <w:rsid w:val="00CA38B8"/>
    <w:rsid w:val="00CA4C13"/>
    <w:rsid w:val="00CA6773"/>
    <w:rsid w:val="00CB20C6"/>
    <w:rsid w:val="00CC059B"/>
    <w:rsid w:val="00CC1466"/>
    <w:rsid w:val="00CC3759"/>
    <w:rsid w:val="00CC4E15"/>
    <w:rsid w:val="00CD3C5E"/>
    <w:rsid w:val="00CD524E"/>
    <w:rsid w:val="00CE1CBB"/>
    <w:rsid w:val="00CE21CE"/>
    <w:rsid w:val="00CE7CDD"/>
    <w:rsid w:val="00CF0385"/>
    <w:rsid w:val="00CF0C52"/>
    <w:rsid w:val="00CF3142"/>
    <w:rsid w:val="00CF681E"/>
    <w:rsid w:val="00CF6AF4"/>
    <w:rsid w:val="00D1062F"/>
    <w:rsid w:val="00D12E54"/>
    <w:rsid w:val="00D1723B"/>
    <w:rsid w:val="00D21159"/>
    <w:rsid w:val="00D25711"/>
    <w:rsid w:val="00D32E8E"/>
    <w:rsid w:val="00D354CE"/>
    <w:rsid w:val="00D35F37"/>
    <w:rsid w:val="00D3751E"/>
    <w:rsid w:val="00D41A5B"/>
    <w:rsid w:val="00D50AFB"/>
    <w:rsid w:val="00D520FC"/>
    <w:rsid w:val="00D551CE"/>
    <w:rsid w:val="00D5611E"/>
    <w:rsid w:val="00D6286A"/>
    <w:rsid w:val="00D643DE"/>
    <w:rsid w:val="00D65EF1"/>
    <w:rsid w:val="00D678F5"/>
    <w:rsid w:val="00D67947"/>
    <w:rsid w:val="00D67D28"/>
    <w:rsid w:val="00D70C1A"/>
    <w:rsid w:val="00D7197F"/>
    <w:rsid w:val="00D779B2"/>
    <w:rsid w:val="00D8047A"/>
    <w:rsid w:val="00D80E67"/>
    <w:rsid w:val="00D85BCE"/>
    <w:rsid w:val="00D86433"/>
    <w:rsid w:val="00D901EA"/>
    <w:rsid w:val="00D9069D"/>
    <w:rsid w:val="00D90F4D"/>
    <w:rsid w:val="00D946BF"/>
    <w:rsid w:val="00D96F19"/>
    <w:rsid w:val="00DA41BF"/>
    <w:rsid w:val="00DB32DD"/>
    <w:rsid w:val="00DB437E"/>
    <w:rsid w:val="00DB6CA1"/>
    <w:rsid w:val="00DD08CD"/>
    <w:rsid w:val="00DE2F07"/>
    <w:rsid w:val="00DE35F3"/>
    <w:rsid w:val="00DF1531"/>
    <w:rsid w:val="00DF1A91"/>
    <w:rsid w:val="00DF432F"/>
    <w:rsid w:val="00DF66A8"/>
    <w:rsid w:val="00E048F2"/>
    <w:rsid w:val="00E057BB"/>
    <w:rsid w:val="00E10734"/>
    <w:rsid w:val="00E110A2"/>
    <w:rsid w:val="00E133EB"/>
    <w:rsid w:val="00E14196"/>
    <w:rsid w:val="00E158E2"/>
    <w:rsid w:val="00E21C11"/>
    <w:rsid w:val="00E22B5B"/>
    <w:rsid w:val="00E2382F"/>
    <w:rsid w:val="00E25D23"/>
    <w:rsid w:val="00E44193"/>
    <w:rsid w:val="00E53BF9"/>
    <w:rsid w:val="00E55078"/>
    <w:rsid w:val="00E5562D"/>
    <w:rsid w:val="00E55C6B"/>
    <w:rsid w:val="00E55D97"/>
    <w:rsid w:val="00E57D7E"/>
    <w:rsid w:val="00E662C2"/>
    <w:rsid w:val="00E67ECF"/>
    <w:rsid w:val="00E741CB"/>
    <w:rsid w:val="00E75330"/>
    <w:rsid w:val="00E75661"/>
    <w:rsid w:val="00E75B1F"/>
    <w:rsid w:val="00E812B8"/>
    <w:rsid w:val="00E82183"/>
    <w:rsid w:val="00E82CFE"/>
    <w:rsid w:val="00E83752"/>
    <w:rsid w:val="00E83CF1"/>
    <w:rsid w:val="00E8650D"/>
    <w:rsid w:val="00E92F72"/>
    <w:rsid w:val="00E931DF"/>
    <w:rsid w:val="00E94D0B"/>
    <w:rsid w:val="00E9607D"/>
    <w:rsid w:val="00EA1F56"/>
    <w:rsid w:val="00EA2136"/>
    <w:rsid w:val="00EA5153"/>
    <w:rsid w:val="00EA6C7C"/>
    <w:rsid w:val="00EA7366"/>
    <w:rsid w:val="00EB632C"/>
    <w:rsid w:val="00EB64ED"/>
    <w:rsid w:val="00EC42EA"/>
    <w:rsid w:val="00EC4960"/>
    <w:rsid w:val="00EC7087"/>
    <w:rsid w:val="00ED0674"/>
    <w:rsid w:val="00ED1DA0"/>
    <w:rsid w:val="00ED3ADD"/>
    <w:rsid w:val="00ED4999"/>
    <w:rsid w:val="00EE18C6"/>
    <w:rsid w:val="00EE4613"/>
    <w:rsid w:val="00EE51B8"/>
    <w:rsid w:val="00EE6032"/>
    <w:rsid w:val="00EF2752"/>
    <w:rsid w:val="00EF37AC"/>
    <w:rsid w:val="00F00CC4"/>
    <w:rsid w:val="00F017E2"/>
    <w:rsid w:val="00F020A5"/>
    <w:rsid w:val="00F026D4"/>
    <w:rsid w:val="00F04905"/>
    <w:rsid w:val="00F07D2E"/>
    <w:rsid w:val="00F16714"/>
    <w:rsid w:val="00F20845"/>
    <w:rsid w:val="00F2175F"/>
    <w:rsid w:val="00F23052"/>
    <w:rsid w:val="00F31734"/>
    <w:rsid w:val="00F3545A"/>
    <w:rsid w:val="00F35703"/>
    <w:rsid w:val="00F36CD0"/>
    <w:rsid w:val="00F43E55"/>
    <w:rsid w:val="00F44CCF"/>
    <w:rsid w:val="00F45A1E"/>
    <w:rsid w:val="00F527D5"/>
    <w:rsid w:val="00F54834"/>
    <w:rsid w:val="00F55016"/>
    <w:rsid w:val="00F55BB5"/>
    <w:rsid w:val="00F61D58"/>
    <w:rsid w:val="00F6387F"/>
    <w:rsid w:val="00F67EAF"/>
    <w:rsid w:val="00F73AB2"/>
    <w:rsid w:val="00F73E7C"/>
    <w:rsid w:val="00F74FBA"/>
    <w:rsid w:val="00F7638B"/>
    <w:rsid w:val="00F84E2E"/>
    <w:rsid w:val="00F85DD8"/>
    <w:rsid w:val="00F8657E"/>
    <w:rsid w:val="00F86596"/>
    <w:rsid w:val="00F9002F"/>
    <w:rsid w:val="00F925F8"/>
    <w:rsid w:val="00F9362C"/>
    <w:rsid w:val="00F96341"/>
    <w:rsid w:val="00F97825"/>
    <w:rsid w:val="00FA1CF0"/>
    <w:rsid w:val="00FA2C2D"/>
    <w:rsid w:val="00FA5879"/>
    <w:rsid w:val="00FA5F06"/>
    <w:rsid w:val="00FA71C5"/>
    <w:rsid w:val="00FA7CF7"/>
    <w:rsid w:val="00FB22C2"/>
    <w:rsid w:val="00FB2C84"/>
    <w:rsid w:val="00FB5B26"/>
    <w:rsid w:val="00FB608B"/>
    <w:rsid w:val="00FB67D0"/>
    <w:rsid w:val="00FD3B93"/>
    <w:rsid w:val="00FD3FF7"/>
    <w:rsid w:val="00FD47A3"/>
    <w:rsid w:val="00FD4EB5"/>
    <w:rsid w:val="00FD5CB3"/>
    <w:rsid w:val="00FD7D35"/>
    <w:rsid w:val="00FE19C1"/>
    <w:rsid w:val="00FE3538"/>
    <w:rsid w:val="00FE6794"/>
    <w:rsid w:val="00FF1F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2FAFF"/>
  <w15:docId w15:val="{8DA423D8-F72A-364F-A8DF-159141A4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E6032"/>
    <w:rPr>
      <w:rFonts w:ascii="Arial" w:hAnsi="Arial"/>
      <w:sz w:val="24"/>
      <w:lang w:eastAsia="de-DE"/>
    </w:rPr>
  </w:style>
  <w:style w:type="paragraph" w:styleId="berschrift1">
    <w:name w:val="heading 1"/>
    <w:basedOn w:val="Standard"/>
    <w:next w:val="Standard"/>
    <w:autoRedefine/>
    <w:qFormat/>
    <w:rsid w:val="000D1E46"/>
    <w:pPr>
      <w:keepNext/>
      <w:spacing w:before="360" w:after="240"/>
      <w:outlineLvl w:val="0"/>
    </w:pPr>
    <w:rPr>
      <w:rFonts w:ascii="Corbel" w:hAnsi="Corbel" w:cs="Arial"/>
      <w:b/>
      <w:bCs/>
      <w:sz w:val="48"/>
      <w:szCs w:val="48"/>
      <w:lang w:val="de-DE"/>
    </w:rPr>
  </w:style>
  <w:style w:type="paragraph" w:styleId="berschrift2">
    <w:name w:val="heading 2"/>
    <w:basedOn w:val="Standard"/>
    <w:next w:val="Standard"/>
    <w:autoRedefine/>
    <w:qFormat/>
    <w:rsid w:val="00CF3142"/>
    <w:pPr>
      <w:keepNext/>
      <w:numPr>
        <w:ilvl w:val="1"/>
        <w:numId w:val="6"/>
      </w:numPr>
      <w:spacing w:before="240" w:after="60" w:line="360" w:lineRule="auto"/>
      <w:outlineLvl w:val="1"/>
    </w:pPr>
    <w:rPr>
      <w:rFonts w:ascii="Myriad Pro" w:hAnsi="Myriad Pro" w:cs="Arial"/>
      <w:b/>
      <w:bCs/>
      <w:iCs/>
      <w:sz w:val="22"/>
      <w:szCs w:val="22"/>
    </w:rPr>
  </w:style>
  <w:style w:type="paragraph" w:styleId="berschrift3">
    <w:name w:val="heading 3"/>
    <w:basedOn w:val="Standard"/>
    <w:next w:val="Standard"/>
    <w:autoRedefine/>
    <w:qFormat/>
    <w:rsid w:val="007238FC"/>
    <w:pPr>
      <w:keepNext/>
      <w:numPr>
        <w:ilvl w:val="2"/>
        <w:numId w:val="6"/>
      </w:numPr>
      <w:spacing w:before="240" w:after="60" w:line="360" w:lineRule="auto"/>
      <w:outlineLvl w:val="2"/>
    </w:pPr>
    <w:rPr>
      <w:rFonts w:cs="Arial"/>
      <w:b/>
      <w:bCs/>
    </w:rPr>
  </w:style>
  <w:style w:type="paragraph" w:styleId="berschrift4">
    <w:name w:val="heading 4"/>
    <w:basedOn w:val="Standard"/>
    <w:next w:val="Standard"/>
    <w:autoRedefine/>
    <w:qFormat/>
    <w:rsid w:val="00637139"/>
    <w:pPr>
      <w:keepNext/>
      <w:numPr>
        <w:ilvl w:val="3"/>
        <w:numId w:val="6"/>
      </w:numPr>
      <w:spacing w:before="240" w:after="60"/>
      <w:outlineLvl w:val="3"/>
    </w:pPr>
    <w:rPr>
      <w:bCs/>
      <w:sz w:val="16"/>
      <w:szCs w:val="28"/>
    </w:rPr>
  </w:style>
  <w:style w:type="paragraph" w:styleId="berschrift7">
    <w:name w:val="heading 7"/>
    <w:aliases w:val="Anhänge"/>
    <w:next w:val="Standard"/>
    <w:qFormat/>
    <w:rsid w:val="00637139"/>
    <w:pPr>
      <w:numPr>
        <w:ilvl w:val="6"/>
        <w:numId w:val="6"/>
      </w:numPr>
      <w:spacing w:before="240" w:after="60"/>
      <w:outlineLvl w:val="6"/>
    </w:pPr>
    <w:rPr>
      <w:rFonts w:ascii="Arial" w:hAnsi="Arial"/>
      <w:sz w:val="22"/>
      <w:szCs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basedOn w:val="Standard"/>
    <w:rsid w:val="00EE6032"/>
    <w:pPr>
      <w:tabs>
        <w:tab w:val="left" w:pos="851"/>
        <w:tab w:val="left" w:pos="2977"/>
        <w:tab w:val="left" w:pos="3402"/>
        <w:tab w:val="left" w:pos="3827"/>
        <w:tab w:val="left" w:pos="5387"/>
        <w:tab w:val="left" w:pos="8789"/>
      </w:tabs>
      <w:spacing w:line="240" w:lineRule="atLeast"/>
    </w:pPr>
    <w:rPr>
      <w:rFonts w:ascii="CG Times" w:hAnsi="CG Times"/>
    </w:rPr>
  </w:style>
  <w:style w:type="paragraph" w:styleId="Fuzeile">
    <w:name w:val="footer"/>
    <w:basedOn w:val="Standard"/>
    <w:link w:val="FuzeileZchn"/>
    <w:uiPriority w:val="99"/>
    <w:rsid w:val="00EE6032"/>
    <w:pPr>
      <w:tabs>
        <w:tab w:val="center" w:pos="4791"/>
        <w:tab w:val="right" w:pos="9582"/>
      </w:tabs>
    </w:pPr>
    <w:rPr>
      <w:sz w:val="20"/>
    </w:rPr>
  </w:style>
  <w:style w:type="paragraph" w:customStyle="1" w:styleId="PA">
    <w:name w:val="PA"/>
    <w:basedOn w:val="Standard"/>
    <w:rsid w:val="00EE6032"/>
    <w:pPr>
      <w:tabs>
        <w:tab w:val="left" w:pos="2977"/>
        <w:tab w:val="left" w:pos="3402"/>
        <w:tab w:val="left" w:pos="3828"/>
        <w:tab w:val="left" w:pos="5387"/>
        <w:tab w:val="left" w:pos="8789"/>
      </w:tabs>
      <w:ind w:left="2977" w:hanging="2977"/>
    </w:pPr>
  </w:style>
  <w:style w:type="paragraph" w:customStyle="1" w:styleId="Adresse">
    <w:name w:val="Adresse"/>
    <w:basedOn w:val="Standard"/>
    <w:rsid w:val="00EE6032"/>
    <w:pPr>
      <w:framePr w:w="4536" w:wrap="around" w:hAnchor="margin" w:xAlign="right" w:y="4821"/>
    </w:pPr>
    <w:rPr>
      <w:sz w:val="22"/>
    </w:rPr>
  </w:style>
  <w:style w:type="paragraph" w:customStyle="1" w:styleId="Briefkopfadresse">
    <w:name w:val="Briefkopfadresse"/>
    <w:basedOn w:val="Standard"/>
    <w:rsid w:val="00EE6032"/>
    <w:rPr>
      <w:rFonts w:ascii="Times New Roman" w:hAnsi="Times New Roman"/>
      <w:sz w:val="20"/>
      <w:lang w:val="de-DE"/>
    </w:rPr>
  </w:style>
  <w:style w:type="character" w:styleId="Hyperlink">
    <w:name w:val="Hyperlink"/>
    <w:rsid w:val="00CF681E"/>
    <w:rPr>
      <w:color w:val="0000FF"/>
      <w:u w:val="single"/>
    </w:rPr>
  </w:style>
  <w:style w:type="paragraph" w:styleId="Standardeinzug">
    <w:name w:val="Normal Indent"/>
    <w:basedOn w:val="Standard"/>
    <w:rsid w:val="00461540"/>
    <w:pPr>
      <w:ind w:left="709"/>
    </w:pPr>
  </w:style>
  <w:style w:type="paragraph" w:styleId="Sprechblasentext">
    <w:name w:val="Balloon Text"/>
    <w:basedOn w:val="Standard"/>
    <w:semiHidden/>
    <w:rsid w:val="00D21159"/>
    <w:rPr>
      <w:rFonts w:ascii="Tahoma" w:hAnsi="Tahoma" w:cs="Tahoma"/>
      <w:sz w:val="16"/>
      <w:szCs w:val="16"/>
    </w:rPr>
  </w:style>
  <w:style w:type="paragraph" w:styleId="Kopfzeile">
    <w:name w:val="header"/>
    <w:basedOn w:val="Standard"/>
    <w:link w:val="KopfzeileZchn"/>
    <w:uiPriority w:val="99"/>
    <w:rsid w:val="008946B5"/>
    <w:pPr>
      <w:tabs>
        <w:tab w:val="center" w:pos="4536"/>
        <w:tab w:val="right" w:pos="9072"/>
      </w:tabs>
    </w:pPr>
  </w:style>
  <w:style w:type="table" w:styleId="Tabellenraster">
    <w:name w:val="Table Grid"/>
    <w:basedOn w:val="NormaleTabelle"/>
    <w:rsid w:val="00BB2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240C4C"/>
    <w:rPr>
      <w:b/>
      <w:bCs/>
    </w:rPr>
  </w:style>
  <w:style w:type="character" w:styleId="Hervorhebung">
    <w:name w:val="Emphasis"/>
    <w:uiPriority w:val="20"/>
    <w:qFormat/>
    <w:rsid w:val="00240C4C"/>
    <w:rPr>
      <w:i/>
      <w:iCs/>
    </w:rPr>
  </w:style>
  <w:style w:type="character" w:customStyle="1" w:styleId="KopfzeileZchn">
    <w:name w:val="Kopfzeile Zchn"/>
    <w:link w:val="Kopfzeile"/>
    <w:uiPriority w:val="99"/>
    <w:rsid w:val="00C65F99"/>
    <w:rPr>
      <w:rFonts w:ascii="Arial" w:hAnsi="Arial"/>
      <w:sz w:val="24"/>
      <w:lang w:eastAsia="de-DE"/>
    </w:rPr>
  </w:style>
  <w:style w:type="character" w:styleId="Funotenzeichen">
    <w:name w:val="footnote reference"/>
    <w:rsid w:val="00C53ED9"/>
    <w:rPr>
      <w:vertAlign w:val="superscript"/>
    </w:rPr>
  </w:style>
  <w:style w:type="paragraph" w:customStyle="1" w:styleId="StandardFett">
    <w:name w:val="Standard Fett"/>
    <w:basedOn w:val="Standard"/>
    <w:rsid w:val="00C53ED9"/>
    <w:rPr>
      <w:b/>
      <w:szCs w:val="24"/>
      <w:lang w:eastAsia="de-CH"/>
    </w:rPr>
  </w:style>
  <w:style w:type="character" w:styleId="Kommentarzeichen">
    <w:name w:val="annotation reference"/>
    <w:rsid w:val="00C53ED9"/>
    <w:rPr>
      <w:sz w:val="16"/>
      <w:szCs w:val="16"/>
    </w:rPr>
  </w:style>
  <w:style w:type="paragraph" w:styleId="Kommentartext">
    <w:name w:val="annotation text"/>
    <w:basedOn w:val="Standard"/>
    <w:link w:val="KommentartextZchn"/>
    <w:rsid w:val="00C53ED9"/>
    <w:rPr>
      <w:sz w:val="20"/>
      <w:lang w:eastAsia="de-CH"/>
    </w:rPr>
  </w:style>
  <w:style w:type="character" w:customStyle="1" w:styleId="KommentartextZchn">
    <w:name w:val="Kommentartext Zchn"/>
    <w:link w:val="Kommentartext"/>
    <w:rsid w:val="00C53ED9"/>
    <w:rPr>
      <w:rFonts w:ascii="Arial" w:hAnsi="Arial"/>
    </w:rPr>
  </w:style>
  <w:style w:type="paragraph" w:customStyle="1" w:styleId="EinfAbs">
    <w:name w:val="[Einf. Abs.]"/>
    <w:basedOn w:val="Standard"/>
    <w:uiPriority w:val="99"/>
    <w:rsid w:val="00E8650D"/>
    <w:pPr>
      <w:autoSpaceDE w:val="0"/>
      <w:autoSpaceDN w:val="0"/>
      <w:adjustRightInd w:val="0"/>
      <w:spacing w:line="288" w:lineRule="auto"/>
      <w:textAlignment w:val="center"/>
    </w:pPr>
    <w:rPr>
      <w:rFonts w:ascii="MinionPro-Regular" w:hAnsi="MinionPro-Regular" w:cs="MinionPro-Regular"/>
      <w:color w:val="000000"/>
      <w:szCs w:val="24"/>
      <w:lang w:val="de-DE" w:eastAsia="de-CH"/>
    </w:rPr>
  </w:style>
  <w:style w:type="character" w:customStyle="1" w:styleId="NichtaufgelsteErwhnung1">
    <w:name w:val="Nicht aufgelöste Erwähnung1"/>
    <w:basedOn w:val="Absatz-Standardschriftart"/>
    <w:uiPriority w:val="99"/>
    <w:semiHidden/>
    <w:unhideWhenUsed/>
    <w:rsid w:val="00FD3B93"/>
    <w:rPr>
      <w:color w:val="605E5C"/>
      <w:shd w:val="clear" w:color="auto" w:fill="E1DFDD"/>
    </w:rPr>
  </w:style>
  <w:style w:type="character" w:styleId="NichtaufgelsteErwhnung">
    <w:name w:val="Unresolved Mention"/>
    <w:basedOn w:val="Absatz-Standardschriftart"/>
    <w:uiPriority w:val="99"/>
    <w:semiHidden/>
    <w:unhideWhenUsed/>
    <w:rsid w:val="00817DD6"/>
    <w:rPr>
      <w:color w:val="605E5C"/>
      <w:shd w:val="clear" w:color="auto" w:fill="E1DFDD"/>
    </w:rPr>
  </w:style>
  <w:style w:type="paragraph" w:styleId="Listenabsatz">
    <w:name w:val="List Paragraph"/>
    <w:basedOn w:val="Standard"/>
    <w:uiPriority w:val="34"/>
    <w:qFormat/>
    <w:rsid w:val="00FA2C2D"/>
    <w:pPr>
      <w:ind w:left="720"/>
      <w:contextualSpacing/>
    </w:pPr>
  </w:style>
  <w:style w:type="character" w:customStyle="1" w:styleId="FuzeileZchn">
    <w:name w:val="Fußzeile Zchn"/>
    <w:basedOn w:val="Absatz-Standardschriftart"/>
    <w:link w:val="Fuzeile"/>
    <w:uiPriority w:val="99"/>
    <w:rsid w:val="00014B12"/>
    <w:rPr>
      <w:rFonts w:ascii="Arial" w:hAnsi="Arial"/>
      <w:lang w:eastAsia="de-DE"/>
    </w:rPr>
  </w:style>
  <w:style w:type="character" w:styleId="BesuchterLink">
    <w:name w:val="FollowedHyperlink"/>
    <w:basedOn w:val="Absatz-Standardschriftart"/>
    <w:semiHidden/>
    <w:unhideWhenUsed/>
    <w:rsid w:val="007B697B"/>
    <w:rPr>
      <w:color w:val="954F72" w:themeColor="followedHyperlink"/>
      <w:u w:val="single"/>
    </w:rPr>
  </w:style>
  <w:style w:type="paragraph" w:styleId="Funotentext">
    <w:name w:val="footnote text"/>
    <w:basedOn w:val="Standard"/>
    <w:link w:val="FunotentextZchn"/>
    <w:semiHidden/>
    <w:unhideWhenUsed/>
    <w:rsid w:val="00103548"/>
    <w:rPr>
      <w:sz w:val="20"/>
    </w:rPr>
  </w:style>
  <w:style w:type="character" w:customStyle="1" w:styleId="FunotentextZchn">
    <w:name w:val="Fußnotentext Zchn"/>
    <w:basedOn w:val="Absatz-Standardschriftart"/>
    <w:link w:val="Funotentext"/>
    <w:semiHidden/>
    <w:rsid w:val="00103548"/>
    <w:rPr>
      <w:rFonts w:ascii="Arial" w:hAnsi="Arial"/>
      <w:lang w:eastAsia="de-DE"/>
    </w:rPr>
  </w:style>
  <w:style w:type="paragraph" w:styleId="Titel">
    <w:name w:val="Title"/>
    <w:basedOn w:val="Standard"/>
    <w:next w:val="Standard"/>
    <w:link w:val="TitelZchn"/>
    <w:qFormat/>
    <w:rsid w:val="008F6C3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F6C31"/>
    <w:rPr>
      <w:rFonts w:asciiTheme="majorHAnsi" w:eastAsiaTheme="majorEastAsia" w:hAnsiTheme="majorHAnsi" w:cstheme="majorBidi"/>
      <w:spacing w:val="-10"/>
      <w:kern w:val="28"/>
      <w:sz w:val="56"/>
      <w:szCs w:val="5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7406">
      <w:bodyDiv w:val="1"/>
      <w:marLeft w:val="0"/>
      <w:marRight w:val="0"/>
      <w:marTop w:val="0"/>
      <w:marBottom w:val="0"/>
      <w:divBdr>
        <w:top w:val="none" w:sz="0" w:space="0" w:color="auto"/>
        <w:left w:val="none" w:sz="0" w:space="0" w:color="auto"/>
        <w:bottom w:val="none" w:sz="0" w:space="0" w:color="auto"/>
        <w:right w:val="none" w:sz="0" w:space="0" w:color="auto"/>
      </w:divBdr>
    </w:div>
    <w:div w:id="485167837">
      <w:bodyDiv w:val="1"/>
      <w:marLeft w:val="0"/>
      <w:marRight w:val="0"/>
      <w:marTop w:val="0"/>
      <w:marBottom w:val="0"/>
      <w:divBdr>
        <w:top w:val="none" w:sz="0" w:space="0" w:color="auto"/>
        <w:left w:val="none" w:sz="0" w:space="0" w:color="auto"/>
        <w:bottom w:val="none" w:sz="0" w:space="0" w:color="auto"/>
        <w:right w:val="none" w:sz="0" w:space="0" w:color="auto"/>
      </w:divBdr>
    </w:div>
    <w:div w:id="606892653">
      <w:bodyDiv w:val="1"/>
      <w:marLeft w:val="0"/>
      <w:marRight w:val="0"/>
      <w:marTop w:val="0"/>
      <w:marBottom w:val="0"/>
      <w:divBdr>
        <w:top w:val="none" w:sz="0" w:space="0" w:color="auto"/>
        <w:left w:val="none" w:sz="0" w:space="0" w:color="auto"/>
        <w:bottom w:val="none" w:sz="0" w:space="0" w:color="auto"/>
        <w:right w:val="none" w:sz="0" w:space="0" w:color="auto"/>
      </w:divBdr>
    </w:div>
    <w:div w:id="84104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selland.ch/politik-und-behorden/direktionen/finanz-und-kirchendirektion/gleichstellung-b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aselland.ch/politik-und-behorden/direktionen/finanz-und-kirchendirektion/gleichstellung-bl/fachstelle-gleichstellung-fuer-frauen-und-maenner/erwerbsarbeit/gleichstellungsgesetz/" TargetMode="External"/><Relationship Id="rId4" Type="http://schemas.openxmlformats.org/officeDocument/2006/relationships/settings" Target="settings.xml"/><Relationship Id="rId9" Type="http://schemas.openxmlformats.org/officeDocument/2006/relationships/hyperlink" Target="https://kmukonkret.ch/"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l-api.webcloud7.ch/politik-und-behorden/direktionen/finanz-und-kirchendirektion/gleichstellung-bl/fachstelle-gleichstellung-fuer-frauen-und-maenner/sexuelle-belaestigung-gewalt/sexuelle-belaestigung-am-arbeitsplatz/downloads/sexuelle-belaestigung_info-hr-u-fuehrung_bl.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754A-7A61-48DC-97BC-B3F6D9F3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6829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Frau</vt:lpstr>
    </vt:vector>
  </TitlesOfParts>
  <Company>Wirtschaftskammer Baselland</Company>
  <LinksUpToDate>false</LinksUpToDate>
  <CharactersWithSpaces>7897</CharactersWithSpaces>
  <SharedDoc>false</SharedDoc>
  <HLinks>
    <vt:vector size="6" baseType="variant">
      <vt:variant>
        <vt:i4>1114135</vt:i4>
      </vt:variant>
      <vt:variant>
        <vt:i4>15</vt:i4>
      </vt:variant>
      <vt:variant>
        <vt:i4>0</vt:i4>
      </vt:variant>
      <vt:variant>
        <vt:i4>5</vt:i4>
      </vt:variant>
      <vt:variant>
        <vt:lpwstr>http://www.hev-bl.ch/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Frau</dc:title>
  <dc:subject/>
  <dc:creator>Microsoft Office User</dc:creator>
  <cp:keywords/>
  <cp:lastModifiedBy>Katja Widrig / Moritz Maler AG</cp:lastModifiedBy>
  <cp:revision>3</cp:revision>
  <cp:lastPrinted>2026-01-15T13:57:00Z</cp:lastPrinted>
  <dcterms:created xsi:type="dcterms:W3CDTF">2026-05-04T08:02:00Z</dcterms:created>
  <dcterms:modified xsi:type="dcterms:W3CDTF">2026-05-04T08:10:00Z</dcterms:modified>
</cp:coreProperties>
</file>